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BCE" w:rsidRDefault="00707BCE" w:rsidP="00707BCE">
      <w:pPr>
        <w:ind w:left="360"/>
        <w:rPr>
          <w:lang w:val="sr-Latn-CS"/>
        </w:rPr>
      </w:pPr>
      <w:bookmarkStart w:id="0" w:name="OLE_LINK1"/>
      <w:r w:rsidRPr="006353F3">
        <w:rPr>
          <w:b/>
          <w:lang w:val="sr-Latn-CS"/>
        </w:rPr>
        <w:t>Pitanja za ispit - Religija i rod  2020</w:t>
      </w:r>
      <w:r>
        <w:rPr>
          <w:lang w:val="sr-Latn-CS"/>
        </w:rPr>
        <w:t>.</w:t>
      </w:r>
    </w:p>
    <w:p w:rsidR="00707BCE" w:rsidRDefault="00707BCE" w:rsidP="00707BCE">
      <w:pPr>
        <w:ind w:left="360"/>
        <w:rPr>
          <w:lang w:val="sr-Latn-CS"/>
        </w:rPr>
      </w:pPr>
    </w:p>
    <w:p w:rsidR="00707BCE" w:rsidRPr="0065703B" w:rsidRDefault="00707BCE" w:rsidP="0065703B">
      <w:pPr>
        <w:numPr>
          <w:ilvl w:val="0"/>
          <w:numId w:val="1"/>
        </w:numPr>
        <w:spacing w:line="360" w:lineRule="auto"/>
        <w:ind w:left="782" w:hanging="357"/>
        <w:rPr>
          <w:lang w:val="sr-Latn-CS"/>
        </w:rPr>
      </w:pPr>
      <w:r w:rsidRPr="0065703B">
        <w:rPr>
          <w:lang w:val="sr-Latn-CS"/>
        </w:rPr>
        <w:t xml:space="preserve">Rod i studije religije </w:t>
      </w:r>
      <w:r w:rsidR="006C5563" w:rsidRPr="0065703B">
        <w:rPr>
          <w:lang w:val="sr-Latn-CS"/>
        </w:rPr>
        <w:t>(</w:t>
      </w:r>
      <w:r w:rsidRPr="0065703B">
        <w:rPr>
          <w:lang w:val="sr-Latn-CS"/>
        </w:rPr>
        <w:t>Ursula King</w:t>
      </w:r>
      <w:r w:rsidR="006C5563" w:rsidRPr="0065703B">
        <w:rPr>
          <w:lang w:val="sr-Latn-CS"/>
        </w:rPr>
        <w:t>)</w:t>
      </w:r>
    </w:p>
    <w:p w:rsidR="00707BCE" w:rsidRPr="0065703B" w:rsidRDefault="00707BCE" w:rsidP="0065703B">
      <w:pPr>
        <w:numPr>
          <w:ilvl w:val="0"/>
          <w:numId w:val="1"/>
        </w:numPr>
        <w:spacing w:line="360" w:lineRule="auto"/>
        <w:ind w:left="782" w:hanging="357"/>
        <w:rPr>
          <w:lang w:val="sr-Latn-CS"/>
        </w:rPr>
      </w:pPr>
      <w:r w:rsidRPr="0065703B">
        <w:rPr>
          <w:lang w:val="sr-Latn-CS"/>
        </w:rPr>
        <w:t xml:space="preserve">Objasnite sistem pola/roda kao analitičke kategorije (odredjenje pojmova); kako razumete i u čemu vidite značaj i vrednost koncepta roda u istraživanjima, posebno u istraživanjima religije. </w:t>
      </w:r>
    </w:p>
    <w:p w:rsidR="00707BCE" w:rsidRPr="0065703B" w:rsidRDefault="00707BCE" w:rsidP="0065703B">
      <w:pPr>
        <w:numPr>
          <w:ilvl w:val="0"/>
          <w:numId w:val="1"/>
        </w:numPr>
        <w:spacing w:line="360" w:lineRule="auto"/>
        <w:ind w:left="782" w:hanging="357"/>
        <w:rPr>
          <w:lang w:val="sr-Latn-CS"/>
        </w:rPr>
      </w:pPr>
      <w:r w:rsidRPr="0065703B">
        <w:rPr>
          <w:lang w:val="sr-Latn-CS"/>
        </w:rPr>
        <w:t>Objasnite kako se razvijao feminizam kroz svoja tri talasa; šta smatrate posebnim doprinosom feminizma za istraživanja roda i religije</w:t>
      </w:r>
    </w:p>
    <w:p w:rsidR="00CE5FCA" w:rsidRPr="0065703B" w:rsidRDefault="00CE5FCA" w:rsidP="0065703B">
      <w:pPr>
        <w:numPr>
          <w:ilvl w:val="0"/>
          <w:numId w:val="1"/>
        </w:numPr>
        <w:spacing w:line="360" w:lineRule="auto"/>
        <w:ind w:left="782" w:hanging="357"/>
        <w:rPr>
          <w:lang w:val="sr-Latn-CS"/>
        </w:rPr>
      </w:pPr>
      <w:r w:rsidRPr="0065703B">
        <w:rPr>
          <w:lang w:val="sr-Latn-CS"/>
        </w:rPr>
        <w:t>Antropologija žene i istraživanja roda</w:t>
      </w:r>
    </w:p>
    <w:p w:rsidR="00C53D01" w:rsidRPr="0065703B" w:rsidRDefault="00C53D01" w:rsidP="0065703B">
      <w:pPr>
        <w:numPr>
          <w:ilvl w:val="0"/>
          <w:numId w:val="1"/>
        </w:numPr>
        <w:spacing w:line="360" w:lineRule="auto"/>
        <w:ind w:left="782" w:hanging="357"/>
        <w:rPr>
          <w:lang w:val="sr-Latn-CS"/>
        </w:rPr>
      </w:pPr>
      <w:r w:rsidRPr="0065703B">
        <w:rPr>
          <w:lang w:val="sr-Latn-CS"/>
        </w:rPr>
        <w:t>Feminističke teoretičarke religije (Strenski)</w:t>
      </w:r>
    </w:p>
    <w:p w:rsidR="00CE5FCA" w:rsidRPr="0065703B" w:rsidRDefault="00CE5FCA" w:rsidP="0065703B">
      <w:pPr>
        <w:numPr>
          <w:ilvl w:val="0"/>
          <w:numId w:val="1"/>
        </w:numPr>
        <w:spacing w:line="360" w:lineRule="auto"/>
        <w:ind w:left="782" w:hanging="357"/>
        <w:rPr>
          <w:lang w:val="sr-Latn-CS"/>
        </w:rPr>
      </w:pPr>
      <w:r w:rsidRPr="0065703B">
        <w:rPr>
          <w:lang w:val="sr-Latn-CS"/>
        </w:rPr>
        <w:t>Istraživanja religije i roda</w:t>
      </w:r>
    </w:p>
    <w:p w:rsidR="00707BCE" w:rsidRPr="0065703B" w:rsidRDefault="00B54D59" w:rsidP="0065703B">
      <w:pPr>
        <w:numPr>
          <w:ilvl w:val="0"/>
          <w:numId w:val="1"/>
        </w:numPr>
        <w:spacing w:line="360" w:lineRule="auto"/>
        <w:ind w:left="782" w:hanging="357"/>
        <w:rPr>
          <w:lang w:val="sr-Latn-CS"/>
        </w:rPr>
      </w:pPr>
      <w:r w:rsidRPr="0065703B">
        <w:rPr>
          <w:lang w:val="sr-Latn-CS"/>
        </w:rPr>
        <w:t>Uporedi esencijalizam i socijalni konstrukcionizam u proučavanju seksualnosti</w:t>
      </w:r>
    </w:p>
    <w:p w:rsidR="00707BCE" w:rsidRPr="0065703B" w:rsidRDefault="00707BCE" w:rsidP="0065703B">
      <w:pPr>
        <w:numPr>
          <w:ilvl w:val="0"/>
          <w:numId w:val="1"/>
        </w:numPr>
        <w:spacing w:line="360" w:lineRule="auto"/>
        <w:ind w:left="782" w:hanging="357"/>
        <w:rPr>
          <w:lang w:val="sr-Latn-CS"/>
        </w:rPr>
      </w:pPr>
      <w:r w:rsidRPr="0065703B">
        <w:rPr>
          <w:lang w:val="sr-Latn-CS"/>
        </w:rPr>
        <w:t>Objasnite pojam identiteta i rodne aspekte identiteta.</w:t>
      </w:r>
    </w:p>
    <w:p w:rsidR="00707BCE" w:rsidRPr="0065703B" w:rsidRDefault="00707BCE" w:rsidP="0065703B">
      <w:pPr>
        <w:numPr>
          <w:ilvl w:val="0"/>
          <w:numId w:val="1"/>
        </w:numPr>
        <w:spacing w:line="360" w:lineRule="auto"/>
        <w:ind w:left="782" w:hanging="357"/>
        <w:rPr>
          <w:lang w:val="sr-Latn-CS"/>
        </w:rPr>
      </w:pPr>
      <w:r w:rsidRPr="0065703B">
        <w:rPr>
          <w:lang w:val="sr-Latn-CS"/>
        </w:rPr>
        <w:t>Intersekcionalnost u rodnim istraživanjima.</w:t>
      </w:r>
    </w:p>
    <w:p w:rsidR="00707BCE" w:rsidRPr="0065703B" w:rsidRDefault="00A8248B" w:rsidP="0065703B">
      <w:pPr>
        <w:numPr>
          <w:ilvl w:val="0"/>
          <w:numId w:val="1"/>
        </w:numPr>
        <w:spacing w:line="360" w:lineRule="auto"/>
        <w:ind w:left="782" w:hanging="357"/>
        <w:rPr>
          <w:lang w:val="sr-Latn-CS"/>
        </w:rPr>
      </w:pPr>
      <w:r w:rsidRPr="0065703B">
        <w:rPr>
          <w:lang w:val="sr-Latn-CS"/>
        </w:rPr>
        <w:t>Rod i seksualnost</w:t>
      </w:r>
    </w:p>
    <w:p w:rsidR="00707BCE" w:rsidRPr="0065703B" w:rsidRDefault="00707BCE" w:rsidP="0065703B">
      <w:pPr>
        <w:numPr>
          <w:ilvl w:val="0"/>
          <w:numId w:val="1"/>
        </w:numPr>
        <w:spacing w:line="360" w:lineRule="auto"/>
        <w:ind w:left="782" w:hanging="357"/>
        <w:rPr>
          <w:lang w:val="sr-Latn-CS"/>
        </w:rPr>
      </w:pPr>
      <w:r w:rsidRPr="0065703B">
        <w:rPr>
          <w:lang w:val="sr-Latn-CS"/>
        </w:rPr>
        <w:t>Navedite feminističke teorije i pravce (Ritzer); objasnite svaku od tri grupe koje navodi autor.</w:t>
      </w:r>
    </w:p>
    <w:p w:rsidR="00707BCE" w:rsidRPr="0065703B" w:rsidRDefault="00707BCE" w:rsidP="0065703B">
      <w:pPr>
        <w:numPr>
          <w:ilvl w:val="0"/>
          <w:numId w:val="1"/>
        </w:numPr>
        <w:spacing w:line="360" w:lineRule="auto"/>
        <w:ind w:left="782" w:hanging="357"/>
        <w:rPr>
          <w:lang w:val="sr-Latn-CS"/>
        </w:rPr>
      </w:pPr>
      <w:r w:rsidRPr="0065703B">
        <w:rPr>
          <w:lang w:val="sr-Latn-CS"/>
        </w:rPr>
        <w:t>Navedite i objasnite teme i probleme kojima se bavi feministička teologija.</w:t>
      </w:r>
    </w:p>
    <w:p w:rsidR="00707BCE" w:rsidRPr="0065703B" w:rsidRDefault="00707BCE" w:rsidP="0065703B">
      <w:pPr>
        <w:numPr>
          <w:ilvl w:val="0"/>
          <w:numId w:val="1"/>
        </w:numPr>
        <w:spacing w:line="360" w:lineRule="auto"/>
        <w:ind w:left="782" w:hanging="357"/>
        <w:rPr>
          <w:lang w:val="sr-Latn-CS"/>
        </w:rPr>
      </w:pPr>
      <w:r w:rsidRPr="0065703B">
        <w:rPr>
          <w:lang w:val="sr-Latn-CS"/>
        </w:rPr>
        <w:t>Ekološke feministkinje – osnovne postavke</w:t>
      </w:r>
    </w:p>
    <w:p w:rsidR="00707BCE" w:rsidRPr="0065703B" w:rsidRDefault="006C5563" w:rsidP="0065703B">
      <w:pPr>
        <w:numPr>
          <w:ilvl w:val="0"/>
          <w:numId w:val="1"/>
        </w:numPr>
        <w:spacing w:line="360" w:lineRule="auto"/>
        <w:ind w:left="782" w:hanging="357"/>
        <w:rPr>
          <w:lang w:val="sr-Latn-CS"/>
        </w:rPr>
      </w:pPr>
      <w:r w:rsidRPr="0065703B">
        <w:rPr>
          <w:lang w:val="sr-Latn-CS"/>
        </w:rPr>
        <w:t>Novi i al</w:t>
      </w:r>
      <w:r w:rsidR="00707BCE" w:rsidRPr="0065703B">
        <w:rPr>
          <w:lang w:val="sr-Latn-CS"/>
        </w:rPr>
        <w:t>ternativni religijski koncepti i rod,</w:t>
      </w:r>
      <w:r w:rsidRPr="0065703B">
        <w:rPr>
          <w:lang w:val="sr-Latn-CS"/>
        </w:rPr>
        <w:t xml:space="preserve"> sa posebnim osvrtom na iskustva </w:t>
      </w:r>
      <w:r w:rsidRPr="0065703B">
        <w:rPr>
          <w:lang w:val="sr-Latn-RS"/>
        </w:rPr>
        <w:t>žena.</w:t>
      </w:r>
    </w:p>
    <w:p w:rsidR="0065703B" w:rsidRPr="0065703B" w:rsidRDefault="0065703B" w:rsidP="0065703B">
      <w:pPr>
        <w:numPr>
          <w:ilvl w:val="0"/>
          <w:numId w:val="1"/>
        </w:numPr>
        <w:spacing w:line="360" w:lineRule="auto"/>
        <w:rPr>
          <w:lang w:val="sr-Latn-CS"/>
        </w:rPr>
      </w:pPr>
      <w:r w:rsidRPr="0065703B">
        <w:rPr>
          <w:lang w:val="sr-Latn-CS"/>
        </w:rPr>
        <w:t>Repatrijarhalizacija rodnih uloga i debata o abortusu u Srbiji</w:t>
      </w:r>
    </w:p>
    <w:p w:rsidR="00707BCE" w:rsidRPr="0065703B" w:rsidRDefault="00707BCE" w:rsidP="0065703B">
      <w:pPr>
        <w:numPr>
          <w:ilvl w:val="0"/>
          <w:numId w:val="1"/>
        </w:numPr>
        <w:spacing w:line="360" w:lineRule="auto"/>
        <w:ind w:left="782" w:hanging="357"/>
        <w:rPr>
          <w:lang w:val="sr-Latn-CS"/>
        </w:rPr>
      </w:pPr>
      <w:r w:rsidRPr="0065703B">
        <w:rPr>
          <w:lang w:val="sr-Latn-RS"/>
        </w:rPr>
        <w:t>Pitanje veće religioznosti žena.</w:t>
      </w:r>
    </w:p>
    <w:p w:rsidR="00626DD8" w:rsidRPr="0065703B" w:rsidRDefault="00626DD8" w:rsidP="0065703B">
      <w:pPr>
        <w:numPr>
          <w:ilvl w:val="0"/>
          <w:numId w:val="1"/>
        </w:numPr>
        <w:spacing w:line="360" w:lineRule="auto"/>
        <w:ind w:left="782" w:hanging="357"/>
        <w:rPr>
          <w:lang w:val="sr-Latn-CS"/>
        </w:rPr>
      </w:pPr>
      <w:r w:rsidRPr="0065703B">
        <w:rPr>
          <w:lang w:val="sr-Latn-RS"/>
        </w:rPr>
        <w:t>Feministička kritika Biblije i hriš</w:t>
      </w:r>
      <w:r w:rsidRPr="0065703B">
        <w:rPr>
          <w:lang w:val="sr-Latn-CS"/>
        </w:rPr>
        <w:t>ćanstva</w:t>
      </w:r>
    </w:p>
    <w:p w:rsidR="00626DD8" w:rsidRPr="0065703B" w:rsidRDefault="00626DD8" w:rsidP="0065703B">
      <w:pPr>
        <w:numPr>
          <w:ilvl w:val="0"/>
          <w:numId w:val="1"/>
        </w:numPr>
        <w:spacing w:line="360" w:lineRule="auto"/>
        <w:ind w:left="782" w:hanging="357"/>
        <w:rPr>
          <w:lang w:val="sr-Latn-CS"/>
        </w:rPr>
      </w:pPr>
      <w:r w:rsidRPr="0065703B">
        <w:rPr>
          <w:lang w:val="sr-Latn-CS"/>
        </w:rPr>
        <w:t>Prava žena u hrišćanstvu</w:t>
      </w:r>
    </w:p>
    <w:p w:rsidR="00626DD8" w:rsidRPr="0065703B" w:rsidRDefault="00626DD8" w:rsidP="0065703B">
      <w:pPr>
        <w:numPr>
          <w:ilvl w:val="0"/>
          <w:numId w:val="1"/>
        </w:numPr>
        <w:spacing w:line="360" w:lineRule="auto"/>
        <w:ind w:left="782" w:hanging="357"/>
        <w:rPr>
          <w:lang w:val="sr-Latn-CS"/>
        </w:rPr>
      </w:pPr>
      <w:r w:rsidRPr="0065703B">
        <w:rPr>
          <w:lang w:val="sr-Latn-CS"/>
        </w:rPr>
        <w:t>Prava žena u islamu</w:t>
      </w:r>
    </w:p>
    <w:p w:rsidR="00626DD8" w:rsidRPr="0065703B" w:rsidRDefault="00626DD8" w:rsidP="0065703B">
      <w:pPr>
        <w:numPr>
          <w:ilvl w:val="0"/>
          <w:numId w:val="1"/>
        </w:numPr>
        <w:spacing w:line="360" w:lineRule="auto"/>
        <w:ind w:left="782" w:hanging="357"/>
        <w:rPr>
          <w:lang w:val="sr-Latn-CS"/>
        </w:rPr>
      </w:pPr>
      <w:r w:rsidRPr="0065703B">
        <w:rPr>
          <w:lang w:val="sr-Latn-CS"/>
        </w:rPr>
        <w:t>Prava žena u judaizmu</w:t>
      </w:r>
    </w:p>
    <w:p w:rsidR="00707BCE" w:rsidRPr="0065703B" w:rsidRDefault="00A058B3" w:rsidP="0065703B">
      <w:pPr>
        <w:numPr>
          <w:ilvl w:val="0"/>
          <w:numId w:val="1"/>
        </w:numPr>
        <w:spacing w:line="360" w:lineRule="auto"/>
        <w:ind w:left="782" w:hanging="357"/>
        <w:rPr>
          <w:lang w:val="sr-Latn-CS"/>
        </w:rPr>
      </w:pPr>
      <w:r w:rsidRPr="0065703B">
        <w:rPr>
          <w:lang w:val="sr-Latn-CS"/>
        </w:rPr>
        <w:t>Rodno zasnovano nasilje i religija</w:t>
      </w:r>
    </w:p>
    <w:p w:rsidR="00707BCE" w:rsidRPr="0065703B" w:rsidRDefault="00707BCE" w:rsidP="0065703B">
      <w:pPr>
        <w:numPr>
          <w:ilvl w:val="0"/>
          <w:numId w:val="1"/>
        </w:numPr>
        <w:spacing w:line="360" w:lineRule="auto"/>
        <w:ind w:left="782" w:hanging="357"/>
        <w:rPr>
          <w:lang w:val="sr-Latn-CS"/>
        </w:rPr>
      </w:pPr>
      <w:r w:rsidRPr="0065703B">
        <w:rPr>
          <w:lang w:val="sr-Latn-CS"/>
        </w:rPr>
        <w:t>Navedite karakteristike i opišite proces kvalitativnih istraživanja.</w:t>
      </w:r>
    </w:p>
    <w:p w:rsidR="00707BCE" w:rsidRPr="0065703B" w:rsidRDefault="00707BCE" w:rsidP="0065703B">
      <w:pPr>
        <w:numPr>
          <w:ilvl w:val="0"/>
          <w:numId w:val="1"/>
        </w:numPr>
        <w:spacing w:line="360" w:lineRule="auto"/>
        <w:ind w:left="782" w:hanging="357"/>
        <w:rPr>
          <w:lang w:val="sr-Latn-CS"/>
        </w:rPr>
      </w:pPr>
      <w:r w:rsidRPr="0065703B">
        <w:rPr>
          <w:lang w:val="sr-Latn-CS"/>
        </w:rPr>
        <w:t xml:space="preserve">Religija i homoseksualnost </w:t>
      </w:r>
    </w:p>
    <w:bookmarkEnd w:id="0"/>
    <w:p w:rsidR="00707BCE" w:rsidRPr="0065703B" w:rsidRDefault="00707BCE" w:rsidP="00707BCE"/>
    <w:p w:rsidR="00707BCE" w:rsidRPr="0065703B" w:rsidRDefault="00707BCE" w:rsidP="00707BCE"/>
    <w:p w:rsidR="00707BCE" w:rsidRPr="0065703B" w:rsidRDefault="00707BCE" w:rsidP="00707BCE">
      <w:pPr>
        <w:spacing w:after="200" w:line="276" w:lineRule="auto"/>
        <w:ind w:left="720"/>
        <w:rPr>
          <w:rFonts w:eastAsia="Calibri"/>
          <w:b/>
          <w:lang w:val="en-US"/>
        </w:rPr>
      </w:pPr>
      <w:proofErr w:type="spellStart"/>
      <w:r w:rsidRPr="0065703B">
        <w:rPr>
          <w:rFonts w:eastAsia="Calibri"/>
          <w:b/>
          <w:lang w:val="en-US"/>
        </w:rPr>
        <w:lastRenderedPageBreak/>
        <w:t>Literatura</w:t>
      </w:r>
      <w:proofErr w:type="spellEnd"/>
      <w:r w:rsidRPr="0065703B">
        <w:rPr>
          <w:rFonts w:eastAsia="Calibri"/>
          <w:b/>
          <w:lang w:val="en-US"/>
        </w:rPr>
        <w:t xml:space="preserve"> </w:t>
      </w:r>
      <w:proofErr w:type="spellStart"/>
      <w:r w:rsidRPr="0065703B">
        <w:rPr>
          <w:rFonts w:eastAsia="Calibri"/>
          <w:b/>
          <w:lang w:val="en-US"/>
        </w:rPr>
        <w:t>za</w:t>
      </w:r>
      <w:proofErr w:type="spellEnd"/>
      <w:r w:rsidRPr="0065703B">
        <w:rPr>
          <w:rFonts w:eastAsia="Calibri"/>
          <w:b/>
          <w:lang w:val="en-US"/>
        </w:rPr>
        <w:t xml:space="preserve"> </w:t>
      </w:r>
      <w:proofErr w:type="spellStart"/>
      <w:r w:rsidRPr="0065703B">
        <w:rPr>
          <w:rFonts w:eastAsia="Calibri"/>
          <w:b/>
          <w:lang w:val="en-US"/>
        </w:rPr>
        <w:t>ispit</w:t>
      </w:r>
      <w:proofErr w:type="spellEnd"/>
      <w:r w:rsidRPr="0065703B">
        <w:rPr>
          <w:rFonts w:eastAsia="Calibri"/>
          <w:b/>
          <w:lang w:val="en-US"/>
        </w:rPr>
        <w:t>:</w:t>
      </w:r>
    </w:p>
    <w:p w:rsidR="00B54D59" w:rsidRPr="0065703B" w:rsidRDefault="00147D1C" w:rsidP="00707BCE">
      <w:pPr>
        <w:spacing w:after="200" w:line="276" w:lineRule="auto"/>
        <w:ind w:left="720"/>
        <w:rPr>
          <w:rFonts w:eastAsia="Calibri"/>
          <w:lang w:val="en-US"/>
        </w:rPr>
      </w:pPr>
      <w:r w:rsidRPr="0065703B">
        <w:rPr>
          <w:rFonts w:eastAsia="Calibri"/>
          <w:lang w:val="en-US"/>
        </w:rPr>
        <w:t>King</w:t>
      </w:r>
      <w:r w:rsidR="0065703B" w:rsidRPr="0065703B">
        <w:rPr>
          <w:rFonts w:eastAsia="Calibri"/>
          <w:lang w:val="en-US"/>
        </w:rPr>
        <w:t>, Ursula.</w:t>
      </w:r>
      <w:r w:rsidRPr="0065703B">
        <w:rPr>
          <w:rFonts w:eastAsia="Calibri"/>
          <w:lang w:val="en-US"/>
        </w:rPr>
        <w:t xml:space="preserve"> </w:t>
      </w:r>
      <w:r w:rsidR="0065703B" w:rsidRPr="0065703B">
        <w:rPr>
          <w:rFonts w:eastAsia="Calibri"/>
          <w:lang w:val="en-US"/>
        </w:rPr>
        <w:t xml:space="preserve">2005. </w:t>
      </w:r>
      <w:r w:rsidRPr="0065703B">
        <w:rPr>
          <w:rFonts w:eastAsia="Calibri"/>
          <w:lang w:val="en-US"/>
        </w:rPr>
        <w:t xml:space="preserve">General Introduction: Gender-critical turns in the study </w:t>
      </w:r>
      <w:proofErr w:type="spellStart"/>
      <w:r w:rsidRPr="0065703B">
        <w:rPr>
          <w:rFonts w:eastAsia="Calibri"/>
          <w:lang w:val="en-US"/>
        </w:rPr>
        <w:t>od</w:t>
      </w:r>
      <w:proofErr w:type="spellEnd"/>
      <w:r w:rsidRPr="0065703B">
        <w:rPr>
          <w:rFonts w:eastAsia="Calibri"/>
          <w:lang w:val="en-US"/>
        </w:rPr>
        <w:t xml:space="preserve"> religion, In: </w:t>
      </w:r>
      <w:r w:rsidRPr="003B1601">
        <w:rPr>
          <w:rFonts w:eastAsia="Calibri"/>
          <w:i/>
          <w:lang w:val="en-US"/>
        </w:rPr>
        <w:t>Gender, Religion and Diversity</w:t>
      </w:r>
      <w:r w:rsidRPr="0065703B">
        <w:rPr>
          <w:rFonts w:eastAsia="Calibri"/>
          <w:lang w:val="en-US"/>
        </w:rPr>
        <w:t xml:space="preserve">, ed.  </w:t>
      </w:r>
      <w:proofErr w:type="spellStart"/>
      <w:r w:rsidRPr="0065703B">
        <w:rPr>
          <w:rFonts w:eastAsia="Calibri"/>
          <w:lang w:val="en-US"/>
        </w:rPr>
        <w:t>Ursila</w:t>
      </w:r>
      <w:proofErr w:type="spellEnd"/>
      <w:r w:rsidRPr="0065703B">
        <w:rPr>
          <w:rFonts w:eastAsia="Calibri"/>
          <w:lang w:val="en-US"/>
        </w:rPr>
        <w:t xml:space="preserve"> King and Tina Beattie, London; Continuum 1-10.</w:t>
      </w:r>
    </w:p>
    <w:p w:rsidR="00147D1C" w:rsidRPr="0065703B" w:rsidRDefault="0065703B" w:rsidP="00707BCE">
      <w:pPr>
        <w:spacing w:after="200" w:line="276" w:lineRule="auto"/>
        <w:ind w:left="720"/>
        <w:rPr>
          <w:rFonts w:eastAsia="Calibri"/>
          <w:lang w:val="en-US"/>
        </w:rPr>
      </w:pPr>
      <w:proofErr w:type="spellStart"/>
      <w:r w:rsidRPr="0065703B">
        <w:rPr>
          <w:rFonts w:eastAsia="Calibri"/>
          <w:lang w:val="en-US"/>
        </w:rPr>
        <w:t>Flere</w:t>
      </w:r>
      <w:proofErr w:type="spellEnd"/>
      <w:r w:rsidRPr="0065703B">
        <w:rPr>
          <w:rFonts w:eastAsia="Calibri"/>
          <w:lang w:val="en-US"/>
        </w:rPr>
        <w:t xml:space="preserve">, </w:t>
      </w:r>
      <w:proofErr w:type="spellStart"/>
      <w:r w:rsidRPr="0065703B">
        <w:rPr>
          <w:rFonts w:eastAsia="Calibri"/>
          <w:lang w:val="en-US"/>
        </w:rPr>
        <w:t>Sergej</w:t>
      </w:r>
      <w:proofErr w:type="spellEnd"/>
      <w:r w:rsidRPr="0065703B">
        <w:rPr>
          <w:rFonts w:eastAsia="Calibri"/>
          <w:lang w:val="en-US"/>
        </w:rPr>
        <w:t>.</w:t>
      </w:r>
      <w:r w:rsidR="00147D1C" w:rsidRPr="0065703B">
        <w:rPr>
          <w:rFonts w:eastAsia="Calibri"/>
          <w:lang w:val="en-US"/>
        </w:rPr>
        <w:t xml:space="preserve"> </w:t>
      </w:r>
      <w:r w:rsidRPr="0065703B">
        <w:rPr>
          <w:rFonts w:eastAsia="Calibri"/>
          <w:lang w:val="en-US"/>
        </w:rPr>
        <w:t xml:space="preserve">2002. </w:t>
      </w:r>
      <w:r w:rsidR="00147D1C" w:rsidRPr="0065703B">
        <w:rPr>
          <w:rFonts w:eastAsia="Calibri"/>
          <w:lang w:val="en-US"/>
        </w:rPr>
        <w:t xml:space="preserve">Rod </w:t>
      </w:r>
      <w:proofErr w:type="spellStart"/>
      <w:r w:rsidR="00147D1C" w:rsidRPr="0065703B">
        <w:rPr>
          <w:rFonts w:eastAsia="Calibri"/>
          <w:lang w:val="en-US"/>
        </w:rPr>
        <w:t>i</w:t>
      </w:r>
      <w:proofErr w:type="spellEnd"/>
      <w:r w:rsidR="00147D1C" w:rsidRPr="0065703B">
        <w:rPr>
          <w:rFonts w:eastAsia="Calibri"/>
          <w:lang w:val="en-US"/>
        </w:rPr>
        <w:t xml:space="preserve"> </w:t>
      </w:r>
      <w:proofErr w:type="spellStart"/>
      <w:r w:rsidR="00147D1C" w:rsidRPr="0065703B">
        <w:rPr>
          <w:rFonts w:eastAsia="Calibri"/>
          <w:lang w:val="en-US"/>
        </w:rPr>
        <w:t>religioznost</w:t>
      </w:r>
      <w:proofErr w:type="spellEnd"/>
      <w:r w:rsidR="00147D1C" w:rsidRPr="0065703B">
        <w:rPr>
          <w:rFonts w:eastAsia="Calibri"/>
          <w:lang w:val="en-US"/>
        </w:rPr>
        <w:t xml:space="preserve">, </w:t>
      </w:r>
      <w:proofErr w:type="spellStart"/>
      <w:r w:rsidR="00147D1C" w:rsidRPr="003B1601">
        <w:rPr>
          <w:rFonts w:eastAsia="Calibri"/>
          <w:i/>
          <w:lang w:val="en-US"/>
        </w:rPr>
        <w:t>Sociologija</w:t>
      </w:r>
      <w:proofErr w:type="spellEnd"/>
      <w:r w:rsidR="00147D1C" w:rsidRPr="0065703B">
        <w:rPr>
          <w:rFonts w:eastAsia="Calibri"/>
          <w:lang w:val="en-US"/>
        </w:rPr>
        <w:t xml:space="preserve"> 44(3), 255-269.</w:t>
      </w:r>
    </w:p>
    <w:p w:rsidR="0065703B" w:rsidRPr="0065703B" w:rsidRDefault="0065703B" w:rsidP="0065703B">
      <w:pPr>
        <w:spacing w:after="200" w:line="276" w:lineRule="auto"/>
        <w:ind w:left="720"/>
        <w:rPr>
          <w:rFonts w:eastAsia="Calibri"/>
          <w:lang w:val="en-US"/>
        </w:rPr>
      </w:pPr>
      <w:r w:rsidRPr="0065703B">
        <w:rPr>
          <w:rFonts w:eastAsia="Calibri"/>
          <w:lang w:val="en-US"/>
        </w:rPr>
        <w:t xml:space="preserve">Vance, Laura. 2015. </w:t>
      </w:r>
      <w:r w:rsidRPr="003B1601">
        <w:rPr>
          <w:rFonts w:eastAsia="Calibri"/>
          <w:i/>
          <w:lang w:val="en-US"/>
        </w:rPr>
        <w:t>Women in New Religions</w:t>
      </w:r>
      <w:r w:rsidRPr="0065703B">
        <w:rPr>
          <w:rFonts w:eastAsia="Calibri"/>
          <w:lang w:val="en-US"/>
        </w:rPr>
        <w:t>. New York University Press. 1-17.</w:t>
      </w:r>
    </w:p>
    <w:p w:rsidR="006C5563" w:rsidRPr="0065703B" w:rsidRDefault="006C5563" w:rsidP="0065703B">
      <w:pPr>
        <w:spacing w:after="200" w:line="276" w:lineRule="auto"/>
        <w:ind w:left="720"/>
        <w:rPr>
          <w:rFonts w:eastAsia="Calibri"/>
          <w:lang w:val="en-US"/>
        </w:rPr>
      </w:pPr>
      <w:r w:rsidRPr="0065703B">
        <w:rPr>
          <w:lang w:val="sr-Latn-RS"/>
        </w:rPr>
        <w:t xml:space="preserve">Strenski, Ivan. 2015. </w:t>
      </w:r>
      <w:r w:rsidRPr="0065703B">
        <w:rPr>
          <w:i/>
          <w:lang w:val="sr-Latn-RS"/>
        </w:rPr>
        <w:t>Understanding Theories of Religion</w:t>
      </w:r>
      <w:r w:rsidRPr="0065703B">
        <w:rPr>
          <w:lang w:val="sr-Latn-RS"/>
        </w:rPr>
        <w:t>. Wiley Blackwell.189-215</w:t>
      </w:r>
    </w:p>
    <w:p w:rsidR="00707BCE" w:rsidRPr="0065703B" w:rsidRDefault="00707BCE" w:rsidP="00707BCE">
      <w:pPr>
        <w:spacing w:after="200" w:line="276" w:lineRule="auto"/>
        <w:ind w:left="720"/>
        <w:rPr>
          <w:rFonts w:eastAsia="Calibri"/>
          <w:lang w:val="sr-Latn-CS"/>
        </w:rPr>
      </w:pPr>
      <w:r w:rsidRPr="0065703B">
        <w:rPr>
          <w:rFonts w:eastAsia="Calibri"/>
          <w:lang w:val="sr-Cyrl-CS"/>
        </w:rPr>
        <w:t xml:space="preserve">Radulović Lidija, </w:t>
      </w:r>
      <w:r w:rsidRPr="0065703B">
        <w:rPr>
          <w:rFonts w:eastAsia="Calibri"/>
          <w:i/>
          <w:iCs/>
          <w:lang w:val="sr-Cyrl-CS"/>
        </w:rPr>
        <w:t>Pol/rod i religija: Konstrukcija roda u narodnoj religiji Srba</w:t>
      </w:r>
      <w:r w:rsidRPr="0065703B">
        <w:rPr>
          <w:rFonts w:eastAsia="Calibri"/>
          <w:lang w:val="sr-Cyrl-CS"/>
        </w:rPr>
        <w:t>, Beograd: Srpski genealoški centar, Filoz</w:t>
      </w:r>
      <w:r w:rsidRPr="0065703B">
        <w:rPr>
          <w:rFonts w:eastAsia="Calibri"/>
          <w:lang w:val="sr-Latn-CS"/>
        </w:rPr>
        <w:t xml:space="preserve">ofski fakultet Univerziteta u Beogradu, </w:t>
      </w:r>
      <w:bookmarkStart w:id="1" w:name="_GoBack"/>
      <w:bookmarkEnd w:id="1"/>
      <w:r w:rsidRPr="0065703B">
        <w:rPr>
          <w:rFonts w:eastAsia="Calibri"/>
          <w:lang w:val="sr-Latn-CS"/>
        </w:rPr>
        <w:t xml:space="preserve">2009. </w:t>
      </w:r>
      <w:r w:rsidR="00CE5FCA" w:rsidRPr="0065703B">
        <w:rPr>
          <w:rFonts w:eastAsia="Calibri"/>
          <w:lang w:val="sr-Cyrl-CS"/>
        </w:rPr>
        <w:t>19-4</w:t>
      </w:r>
      <w:r w:rsidRPr="0065703B">
        <w:rPr>
          <w:rFonts w:eastAsia="Calibri"/>
          <w:lang w:val="sr-Cyrl-CS"/>
        </w:rPr>
        <w:t>7</w:t>
      </w:r>
      <w:r w:rsidR="0065703B" w:rsidRPr="0065703B">
        <w:rPr>
          <w:rFonts w:eastAsia="Calibri"/>
          <w:lang w:val="sr-Latn-CS"/>
        </w:rPr>
        <w:t>.</w:t>
      </w:r>
      <w:r w:rsidRPr="0065703B">
        <w:rPr>
          <w:rFonts w:eastAsia="Calibri"/>
          <w:lang w:val="sr-Cyrl-CS"/>
        </w:rPr>
        <w:t xml:space="preserve"> </w:t>
      </w:r>
    </w:p>
    <w:p w:rsidR="00707BCE" w:rsidRPr="00217A69" w:rsidRDefault="00707BCE" w:rsidP="00707BCE">
      <w:pPr>
        <w:spacing w:after="200" w:line="276" w:lineRule="auto"/>
        <w:ind w:left="720"/>
        <w:rPr>
          <w:rFonts w:eastAsia="Calibri"/>
          <w:lang w:val="en-US"/>
        </w:rPr>
      </w:pPr>
      <w:r w:rsidRPr="0065703B">
        <w:rPr>
          <w:rFonts w:eastAsia="Calibri"/>
          <w:lang w:val="sr-Latn-CS"/>
        </w:rPr>
        <w:t>Ivana Milojević</w:t>
      </w:r>
      <w:r w:rsidR="0065703B" w:rsidRPr="0065703B">
        <w:rPr>
          <w:rFonts w:eastAsia="Calibri"/>
          <w:lang w:val="sr-Cyrl-CS"/>
        </w:rPr>
        <w:t>. 2011.</w:t>
      </w:r>
      <w:r w:rsidRPr="0065703B">
        <w:rPr>
          <w:rFonts w:eastAsia="Calibri"/>
          <w:lang w:val="sr-Latn-CS"/>
        </w:rPr>
        <w:t xml:space="preserve"> Tri talasa feminizma, istorijski i društveni kontekst. U: </w:t>
      </w:r>
      <w:r w:rsidRPr="0065703B">
        <w:rPr>
          <w:rFonts w:eastAsia="Calibri"/>
          <w:i/>
          <w:lang w:val="sr-Latn-CS"/>
        </w:rPr>
        <w:t>Uvod u rodne teorije</w:t>
      </w:r>
      <w:r w:rsidRPr="0065703B">
        <w:rPr>
          <w:rFonts w:eastAsia="Calibri"/>
          <w:lang w:val="sr-Latn-CS"/>
        </w:rPr>
        <w:t>, (ur.) Iva</w:t>
      </w:r>
      <w:r w:rsidRPr="00217A69">
        <w:rPr>
          <w:rFonts w:eastAsia="Calibri"/>
          <w:lang w:val="sr-Latn-CS"/>
        </w:rPr>
        <w:t>na Milojevic, Slobodanka Markov, Novi Sad: Univerzitet u Novom Sad</w:t>
      </w:r>
      <w:r w:rsidR="0065703B">
        <w:rPr>
          <w:rFonts w:eastAsia="Calibri"/>
          <w:lang w:val="sr-Latn-CS"/>
        </w:rPr>
        <w:t>i, Centar za rodne studije</w:t>
      </w:r>
      <w:r w:rsidRPr="00217A69">
        <w:rPr>
          <w:rFonts w:eastAsia="Calibri"/>
          <w:lang w:val="sr-Latn-CS"/>
        </w:rPr>
        <w:t>. 27-37</w:t>
      </w:r>
    </w:p>
    <w:p w:rsidR="00707BCE" w:rsidRDefault="0065703B" w:rsidP="00707BCE">
      <w:pPr>
        <w:spacing w:after="200" w:line="276" w:lineRule="auto"/>
        <w:ind w:left="720"/>
        <w:rPr>
          <w:rFonts w:eastAsia="Calibri"/>
          <w:lang w:val="sr-Latn-CS"/>
        </w:rPr>
      </w:pPr>
      <w:r>
        <w:rPr>
          <w:rFonts w:eastAsia="Calibri"/>
          <w:lang w:val="sr-Latn-CS"/>
        </w:rPr>
        <w:t xml:space="preserve">Dragana Todorovic. 2011. </w:t>
      </w:r>
      <w:r w:rsidR="00707BCE" w:rsidRPr="00217A69">
        <w:rPr>
          <w:rFonts w:eastAsia="Calibri"/>
          <w:lang w:val="sr-Latn-CS"/>
        </w:rPr>
        <w:t xml:space="preserve">Rod i seksualnost, U: </w:t>
      </w:r>
      <w:r w:rsidR="00707BCE" w:rsidRPr="00217A69">
        <w:rPr>
          <w:rFonts w:eastAsia="Calibri"/>
          <w:i/>
          <w:lang w:val="sr-Latn-CS"/>
        </w:rPr>
        <w:t>Uvod u rodne teorije</w:t>
      </w:r>
      <w:r w:rsidR="00707BCE" w:rsidRPr="00217A69">
        <w:rPr>
          <w:rFonts w:eastAsia="Calibri"/>
          <w:lang w:val="sr-Latn-CS"/>
        </w:rPr>
        <w:t>, (ur.) Ivana Milojevic, Slobodanka Markov, Novi Sad: Univerzitet u Novom Sadi, Centar z</w:t>
      </w:r>
      <w:r w:rsidR="00707BCE">
        <w:rPr>
          <w:rFonts w:eastAsia="Calibri"/>
          <w:lang w:val="sr-Latn-CS"/>
        </w:rPr>
        <w:t>a rodne studije, 2011. 347-358.</w:t>
      </w:r>
    </w:p>
    <w:p w:rsidR="00707BCE" w:rsidRPr="00217A69" w:rsidRDefault="00707BCE" w:rsidP="00707BCE">
      <w:pPr>
        <w:spacing w:after="200" w:line="276" w:lineRule="auto"/>
        <w:ind w:left="720"/>
        <w:rPr>
          <w:rFonts w:eastAsia="Calibri"/>
          <w:lang w:val="sr-Latn-CS"/>
        </w:rPr>
      </w:pPr>
      <w:proofErr w:type="spellStart"/>
      <w:r w:rsidRPr="00217A69">
        <w:rPr>
          <w:rFonts w:eastAsia="Calibri"/>
          <w:lang w:val="en-US"/>
        </w:rPr>
        <w:t>Daša</w:t>
      </w:r>
      <w:proofErr w:type="spellEnd"/>
      <w:r w:rsidRPr="00217A69">
        <w:rPr>
          <w:rFonts w:eastAsia="Calibri"/>
          <w:lang w:val="en-US"/>
        </w:rPr>
        <w:t xml:space="preserve"> </w:t>
      </w:r>
      <w:proofErr w:type="spellStart"/>
      <w:r w:rsidRPr="00217A69">
        <w:rPr>
          <w:rFonts w:eastAsia="Calibri"/>
          <w:lang w:val="en-US"/>
        </w:rPr>
        <w:t>Duhaček</w:t>
      </w:r>
      <w:proofErr w:type="spellEnd"/>
      <w:r w:rsidR="0065703B">
        <w:rPr>
          <w:rFonts w:eastAsia="Calibri"/>
          <w:lang w:val="en-US"/>
        </w:rPr>
        <w:t>. 2011.</w:t>
      </w:r>
      <w:r w:rsidRPr="00217A69">
        <w:rPr>
          <w:rFonts w:eastAsia="Calibri"/>
          <w:lang w:val="en-US"/>
        </w:rPr>
        <w:t xml:space="preserve"> Rod </w:t>
      </w:r>
      <w:proofErr w:type="spellStart"/>
      <w:r w:rsidRPr="00217A69">
        <w:rPr>
          <w:rFonts w:eastAsia="Calibri"/>
          <w:lang w:val="en-US"/>
        </w:rPr>
        <w:t>i</w:t>
      </w:r>
      <w:proofErr w:type="spellEnd"/>
      <w:r w:rsidRPr="00217A69">
        <w:rPr>
          <w:rFonts w:eastAsia="Calibri"/>
          <w:lang w:val="en-US"/>
        </w:rPr>
        <w:t xml:space="preserve"> </w:t>
      </w:r>
      <w:proofErr w:type="spellStart"/>
      <w:r w:rsidRPr="00217A69">
        <w:rPr>
          <w:rFonts w:eastAsia="Calibri"/>
          <w:lang w:val="en-US"/>
        </w:rPr>
        <w:t>identitet</w:t>
      </w:r>
      <w:proofErr w:type="spellEnd"/>
      <w:r w:rsidRPr="00217A69">
        <w:rPr>
          <w:rFonts w:eastAsia="Calibri"/>
          <w:lang w:val="en-US"/>
        </w:rPr>
        <w:t xml:space="preserve">, U: </w:t>
      </w:r>
      <w:r w:rsidRPr="00217A69">
        <w:rPr>
          <w:rFonts w:eastAsia="Calibri"/>
          <w:i/>
          <w:lang w:val="sr-Latn-CS"/>
        </w:rPr>
        <w:t>Uvod u rodne teorije</w:t>
      </w:r>
      <w:r w:rsidRPr="00217A69">
        <w:rPr>
          <w:rFonts w:eastAsia="Calibri"/>
          <w:lang w:val="sr-Latn-CS"/>
        </w:rPr>
        <w:t>, (ur.) Ivana      Milojevic, Slobodanka Markov, Novi Sad: Univerzitet u Novom Sadi, Centar za rodne studije, 2011. 359-367</w:t>
      </w:r>
    </w:p>
    <w:p w:rsidR="00707BCE" w:rsidRPr="00217A69" w:rsidRDefault="00707BCE" w:rsidP="00707BCE">
      <w:pPr>
        <w:spacing w:after="200" w:line="276" w:lineRule="auto"/>
        <w:ind w:left="720"/>
        <w:rPr>
          <w:rFonts w:eastAsia="Calibri"/>
          <w:lang w:val="sr-Latn-CS"/>
        </w:rPr>
      </w:pPr>
      <w:r w:rsidRPr="00217A69">
        <w:rPr>
          <w:rFonts w:eastAsia="Calibri"/>
          <w:lang w:val="sr-Latn-CS"/>
        </w:rPr>
        <w:t xml:space="preserve"> De</w:t>
      </w:r>
      <w:r w:rsidR="0065703B">
        <w:rPr>
          <w:rFonts w:eastAsia="Calibri"/>
          <w:lang w:val="sr-Latn-CS"/>
        </w:rPr>
        <w:t xml:space="preserve">lamate Džon, Hajd Šibli Dženet. 2002. </w:t>
      </w:r>
      <w:r w:rsidRPr="00217A69">
        <w:rPr>
          <w:rFonts w:eastAsia="Calibri"/>
          <w:lang w:val="sr-Latn-CS"/>
        </w:rPr>
        <w:t xml:space="preserve">Esencijalizam nasuprot socijalnom konstrukcionizmu u proučavanju ljudske seksualnosti, </w:t>
      </w:r>
      <w:r w:rsidRPr="00217A69">
        <w:rPr>
          <w:rFonts w:eastAsia="Calibri"/>
          <w:i/>
          <w:iCs/>
          <w:lang w:val="sr-Latn-CS"/>
        </w:rPr>
        <w:t>Reč</w:t>
      </w:r>
      <w:r w:rsidR="0065703B">
        <w:rPr>
          <w:rFonts w:eastAsia="Calibri"/>
          <w:lang w:val="sr-Latn-CS"/>
        </w:rPr>
        <w:t xml:space="preserve"> 67/13.</w:t>
      </w:r>
      <w:r w:rsidRPr="00217A69">
        <w:rPr>
          <w:rFonts w:eastAsia="Calibri"/>
          <w:lang w:val="sr-Latn-CS"/>
        </w:rPr>
        <w:t xml:space="preserve"> 204-218.</w:t>
      </w:r>
    </w:p>
    <w:p w:rsidR="00707BCE" w:rsidRPr="00217A69" w:rsidRDefault="00707BCE" w:rsidP="00707BCE">
      <w:pPr>
        <w:spacing w:after="200" w:line="276" w:lineRule="auto"/>
        <w:ind w:left="720"/>
        <w:rPr>
          <w:rFonts w:eastAsia="Calibri"/>
          <w:lang w:val="sr-Latn-CS"/>
        </w:rPr>
      </w:pPr>
      <w:proofErr w:type="spellStart"/>
      <w:r w:rsidRPr="00217A69">
        <w:rPr>
          <w:rFonts w:eastAsia="Calibri"/>
          <w:lang w:val="en-US"/>
        </w:rPr>
        <w:t>Jadranka</w:t>
      </w:r>
      <w:proofErr w:type="spellEnd"/>
      <w:r w:rsidRPr="00217A69">
        <w:rPr>
          <w:rFonts w:eastAsia="Calibri"/>
          <w:lang w:val="en-US"/>
        </w:rPr>
        <w:t xml:space="preserve"> </w:t>
      </w:r>
      <w:proofErr w:type="spellStart"/>
      <w:r w:rsidRPr="00217A69">
        <w:rPr>
          <w:rFonts w:eastAsia="Calibri"/>
          <w:lang w:val="en-US"/>
        </w:rPr>
        <w:t>Rebeka</w:t>
      </w:r>
      <w:proofErr w:type="spellEnd"/>
      <w:r w:rsidRPr="00217A69">
        <w:rPr>
          <w:rFonts w:eastAsia="Calibri"/>
          <w:lang w:val="en-US"/>
        </w:rPr>
        <w:t xml:space="preserve"> Ani</w:t>
      </w:r>
      <w:r w:rsidR="0065703B">
        <w:rPr>
          <w:rFonts w:eastAsia="Calibri"/>
          <w:lang w:val="sr-Latn-CS"/>
        </w:rPr>
        <w:t xml:space="preserve">ć. 2011. </w:t>
      </w:r>
      <w:proofErr w:type="spellStart"/>
      <w:r w:rsidRPr="00217A69">
        <w:rPr>
          <w:rFonts w:eastAsia="Calibri"/>
          <w:i/>
          <w:iCs/>
          <w:lang w:val="en-US"/>
        </w:rPr>
        <w:t>Ljudska</w:t>
      </w:r>
      <w:proofErr w:type="spellEnd"/>
      <w:r w:rsidRPr="00217A69">
        <w:rPr>
          <w:rFonts w:eastAsia="Calibri"/>
          <w:i/>
          <w:iCs/>
          <w:lang w:val="en-US"/>
        </w:rPr>
        <w:t xml:space="preserve"> </w:t>
      </w:r>
      <w:proofErr w:type="spellStart"/>
      <w:r w:rsidRPr="00217A69">
        <w:rPr>
          <w:rFonts w:eastAsia="Calibri"/>
          <w:i/>
          <w:iCs/>
          <w:lang w:val="en-US"/>
        </w:rPr>
        <w:t>prava</w:t>
      </w:r>
      <w:proofErr w:type="spellEnd"/>
      <w:r w:rsidRPr="00217A69">
        <w:rPr>
          <w:rFonts w:eastAsia="Calibri"/>
          <w:i/>
          <w:iCs/>
          <w:lang w:val="sr-Latn-CS"/>
        </w:rPr>
        <w:t xml:space="preserve"> ž</w:t>
      </w:r>
      <w:proofErr w:type="spellStart"/>
      <w:r w:rsidRPr="00217A69">
        <w:rPr>
          <w:rFonts w:eastAsia="Calibri"/>
          <w:i/>
          <w:iCs/>
          <w:lang w:val="en-US"/>
        </w:rPr>
        <w:t>ena</w:t>
      </w:r>
      <w:proofErr w:type="spellEnd"/>
      <w:r w:rsidRPr="00217A69">
        <w:rPr>
          <w:rFonts w:eastAsia="Calibri"/>
          <w:i/>
          <w:iCs/>
          <w:lang w:val="en-US"/>
        </w:rPr>
        <w:t xml:space="preserve"> u </w:t>
      </w:r>
      <w:proofErr w:type="spellStart"/>
      <w:proofErr w:type="gramStart"/>
      <w:r w:rsidRPr="00217A69">
        <w:rPr>
          <w:rFonts w:eastAsia="Calibri"/>
          <w:i/>
          <w:iCs/>
          <w:lang w:val="en-US"/>
        </w:rPr>
        <w:t>kr</w:t>
      </w:r>
      <w:proofErr w:type="spellEnd"/>
      <w:r w:rsidRPr="00217A69">
        <w:rPr>
          <w:rFonts w:eastAsia="Calibri"/>
          <w:i/>
          <w:iCs/>
          <w:lang w:val="sr-Latn-CS"/>
        </w:rPr>
        <w:t>šć</w:t>
      </w:r>
      <w:proofErr w:type="spellStart"/>
      <w:r w:rsidRPr="00217A69">
        <w:rPr>
          <w:rFonts w:eastAsia="Calibri"/>
          <w:i/>
          <w:iCs/>
          <w:lang w:val="en-US"/>
        </w:rPr>
        <w:t>anstvu</w:t>
      </w:r>
      <w:proofErr w:type="spellEnd"/>
      <w:r w:rsidRPr="00217A69">
        <w:rPr>
          <w:rFonts w:eastAsia="Calibri"/>
          <w:i/>
          <w:iCs/>
          <w:lang w:val="sr-Latn-CS"/>
        </w:rPr>
        <w:t>.</w:t>
      </w:r>
      <w:r w:rsidRPr="00217A69">
        <w:rPr>
          <w:rFonts w:eastAsia="Calibri"/>
          <w:lang w:val="sr-Latn-CS"/>
        </w:rPr>
        <w:t>U</w:t>
      </w:r>
      <w:proofErr w:type="gramEnd"/>
      <w:r w:rsidRPr="00217A69">
        <w:rPr>
          <w:rFonts w:eastAsia="Calibri"/>
          <w:lang w:val="sr-Cyrl-CS"/>
        </w:rPr>
        <w:t xml:space="preserve">: </w:t>
      </w:r>
      <w:r w:rsidRPr="00217A69">
        <w:rPr>
          <w:rFonts w:eastAsia="Calibri"/>
          <w:lang w:val="sr-Latn-CS"/>
        </w:rPr>
        <w:t>Ljudska prava žena, Zagreb: Institut dru</w:t>
      </w:r>
      <w:r w:rsidR="0065703B">
        <w:rPr>
          <w:rFonts w:eastAsia="Calibri"/>
          <w:lang w:val="sr-Latn-CS"/>
        </w:rPr>
        <w:t>štvenih znanosti Ivo Pilar</w:t>
      </w:r>
      <w:r w:rsidRPr="00217A69">
        <w:rPr>
          <w:rFonts w:eastAsia="Calibri"/>
          <w:lang w:val="sr-Latn-CS"/>
        </w:rPr>
        <w:t xml:space="preserve">. 59-80. </w:t>
      </w:r>
    </w:p>
    <w:p w:rsidR="00707BCE" w:rsidRPr="00217A69" w:rsidRDefault="00707BCE" w:rsidP="00707BCE">
      <w:pPr>
        <w:spacing w:after="200" w:line="276" w:lineRule="auto"/>
        <w:ind w:left="720"/>
        <w:rPr>
          <w:rFonts w:eastAsia="Calibri"/>
          <w:lang w:val="sr-Latn-CS"/>
        </w:rPr>
      </w:pPr>
      <w:r w:rsidRPr="00217A69">
        <w:rPr>
          <w:rFonts w:eastAsia="Calibri"/>
          <w:lang w:val="sr-Latn-CS"/>
        </w:rPr>
        <w:t>Grunfelder,</w:t>
      </w:r>
      <w:r w:rsidR="00364CAC" w:rsidRPr="00364CAC">
        <w:rPr>
          <w:rFonts w:eastAsia="Calibri"/>
          <w:lang w:val="sr-Latn-CS"/>
        </w:rPr>
        <w:t xml:space="preserve"> </w:t>
      </w:r>
      <w:r w:rsidR="00364CAC" w:rsidRPr="00217A69">
        <w:rPr>
          <w:rFonts w:eastAsia="Calibri"/>
          <w:lang w:val="sr-Latn-CS"/>
        </w:rPr>
        <w:t>Ana Marija</w:t>
      </w:r>
      <w:r w:rsidR="00364CAC">
        <w:rPr>
          <w:rFonts w:eastAsia="Calibri"/>
          <w:lang w:val="sr-Latn-CS"/>
        </w:rPr>
        <w:t xml:space="preserve">. 2002. </w:t>
      </w:r>
      <w:r w:rsidRPr="00217A69">
        <w:rPr>
          <w:rFonts w:eastAsia="Calibri"/>
          <w:lang w:val="sr-Latn-CS"/>
        </w:rPr>
        <w:t xml:space="preserve">Feministička teologija, Kritički osvrt na metode i glavna pitanja, u: </w:t>
      </w:r>
      <w:r w:rsidRPr="00217A69">
        <w:rPr>
          <w:rFonts w:eastAsia="Calibri"/>
          <w:i/>
          <w:lang w:val="sr-Latn-CS"/>
        </w:rPr>
        <w:t>Feministička teologija</w:t>
      </w:r>
      <w:r w:rsidRPr="00217A69">
        <w:rPr>
          <w:rFonts w:eastAsia="Calibri"/>
          <w:lang w:val="sr-Latn-CS"/>
        </w:rPr>
        <w:t>, ur. Svenka Savić, Novi Sad: Futura publikacije, 2002. 22-37.</w:t>
      </w:r>
    </w:p>
    <w:p w:rsidR="00707BCE" w:rsidRDefault="00364CAC" w:rsidP="00707BCE">
      <w:pPr>
        <w:spacing w:after="200" w:line="276" w:lineRule="auto"/>
        <w:ind w:left="720"/>
        <w:rPr>
          <w:rFonts w:eastAsia="Calibri"/>
          <w:lang w:val="sr-Latn-CS"/>
        </w:rPr>
      </w:pPr>
      <w:r>
        <w:rPr>
          <w:rFonts w:eastAsia="Calibri"/>
          <w:lang w:val="sr-Latn-CS"/>
        </w:rPr>
        <w:t xml:space="preserve">Rajzer, </w:t>
      </w:r>
      <w:r w:rsidRPr="00217A69">
        <w:rPr>
          <w:rFonts w:eastAsia="Calibri"/>
          <w:lang w:val="sr-Latn-CS"/>
        </w:rPr>
        <w:t>Elizabet</w:t>
      </w:r>
      <w:r>
        <w:rPr>
          <w:rFonts w:eastAsia="Calibri"/>
          <w:lang w:val="sr-Latn-CS"/>
        </w:rPr>
        <w:t>a.</w:t>
      </w:r>
      <w:r w:rsidR="0065703B">
        <w:rPr>
          <w:rFonts w:eastAsia="Calibri"/>
          <w:lang w:val="sr-Latn-CS"/>
        </w:rPr>
        <w:t xml:space="preserve"> 2002.</w:t>
      </w:r>
      <w:r w:rsidR="00707BCE" w:rsidRPr="00217A69">
        <w:rPr>
          <w:rFonts w:eastAsia="Calibri"/>
          <w:lang w:val="sr-Latn-CS"/>
        </w:rPr>
        <w:t xml:space="preserve"> Uvod u feminističku teologiju, u: </w:t>
      </w:r>
      <w:r w:rsidR="00707BCE" w:rsidRPr="00217A69">
        <w:rPr>
          <w:rFonts w:eastAsia="Calibri"/>
          <w:i/>
          <w:lang w:val="sr-Latn-CS"/>
        </w:rPr>
        <w:t>Feministička teologija</w:t>
      </w:r>
      <w:r w:rsidR="00707BCE" w:rsidRPr="00217A69">
        <w:rPr>
          <w:rFonts w:eastAsia="Calibri"/>
          <w:lang w:val="sr-Latn-CS"/>
        </w:rPr>
        <w:t xml:space="preserve">, ur. Svenka Savić, Novi Sad: </w:t>
      </w:r>
      <w:r w:rsidR="0065703B">
        <w:rPr>
          <w:rFonts w:eastAsia="Calibri"/>
          <w:lang w:val="sr-Latn-CS"/>
        </w:rPr>
        <w:t>Futura publikacije</w:t>
      </w:r>
      <w:r w:rsidR="00707BCE">
        <w:rPr>
          <w:rFonts w:eastAsia="Calibri"/>
          <w:lang w:val="sr-Latn-CS"/>
        </w:rPr>
        <w:t>. 54-61.</w:t>
      </w:r>
    </w:p>
    <w:p w:rsidR="00707BCE" w:rsidRDefault="00707BCE" w:rsidP="00707BCE">
      <w:pPr>
        <w:spacing w:after="200" w:line="276" w:lineRule="auto"/>
        <w:ind w:left="720"/>
      </w:pPr>
      <w:r w:rsidRPr="00217A69">
        <w:rPr>
          <w:rFonts w:eastAsia="Calibri"/>
          <w:lang w:val="sr-Latn-CS"/>
        </w:rPr>
        <w:t xml:space="preserve"> </w:t>
      </w:r>
      <w:r w:rsidRPr="00364CAC">
        <w:rPr>
          <w:rFonts w:eastAsia="Calibri"/>
          <w:lang w:val="sr-Latn-CS"/>
        </w:rPr>
        <w:t>Geiger</w:t>
      </w:r>
      <w:r w:rsidR="00364CAC">
        <w:rPr>
          <w:rFonts w:eastAsia="Calibri"/>
          <w:lang w:val="sr-Latn-CS"/>
        </w:rPr>
        <w:t>,</w:t>
      </w:r>
      <w:r w:rsidRPr="00364CAC">
        <w:rPr>
          <w:rFonts w:eastAsia="Calibri"/>
          <w:lang w:val="sr-Latn-CS"/>
        </w:rPr>
        <w:t xml:space="preserve"> M</w:t>
      </w:r>
      <w:r w:rsidR="00364CAC" w:rsidRPr="00364CAC">
        <w:rPr>
          <w:rFonts w:eastAsia="Calibri"/>
          <w:lang w:val="sr-Latn-CS"/>
        </w:rPr>
        <w:t>arija</w:t>
      </w:r>
      <w:r w:rsidRPr="00364CAC">
        <w:rPr>
          <w:rFonts w:eastAsia="Calibri"/>
          <w:lang w:val="sr-Latn-CS"/>
        </w:rPr>
        <w:t xml:space="preserve">. </w:t>
      </w:r>
      <w:r w:rsidR="00364CAC">
        <w:rPr>
          <w:rFonts w:eastAsia="Calibri"/>
          <w:lang w:val="sr-Latn-CS"/>
        </w:rPr>
        <w:t xml:space="preserve">2005. </w:t>
      </w:r>
      <w:r w:rsidRPr="00364CAC">
        <w:rPr>
          <w:rFonts w:eastAsia="Calibri"/>
          <w:lang w:val="sr-Latn-CS"/>
        </w:rPr>
        <w:t xml:space="preserve">Ekološke i rodne kontroverze geneze, </w:t>
      </w:r>
      <w:r w:rsidRPr="00364CAC">
        <w:rPr>
          <w:rFonts w:eastAsia="Calibri"/>
          <w:i/>
          <w:lang w:val="sr-Latn-CS"/>
        </w:rPr>
        <w:t>Soc. ekologija</w:t>
      </w:r>
      <w:r w:rsidR="00364CAC">
        <w:rPr>
          <w:rFonts w:eastAsia="Calibri"/>
          <w:lang w:val="sr-Latn-CS"/>
        </w:rPr>
        <w:t xml:space="preserve"> 14 (3) </w:t>
      </w:r>
    </w:p>
    <w:p w:rsidR="00707BCE" w:rsidRDefault="00707BCE" w:rsidP="00707BCE">
      <w:pPr>
        <w:spacing w:after="200" w:line="276" w:lineRule="auto"/>
        <w:ind w:left="720"/>
        <w:rPr>
          <w:lang w:val="sr-Latn-CS"/>
        </w:rPr>
      </w:pPr>
      <w:r>
        <w:lastRenderedPageBreak/>
        <w:t xml:space="preserve">  </w:t>
      </w:r>
      <w:proofErr w:type="spellStart"/>
      <w:proofErr w:type="gramStart"/>
      <w:r w:rsidRPr="008650FB">
        <w:t>Ivanovi</w:t>
      </w:r>
      <w:proofErr w:type="spellEnd"/>
      <w:r w:rsidR="0065703B">
        <w:rPr>
          <w:lang w:val="sr-Latn-CS"/>
        </w:rPr>
        <w:t>ć,  Z.</w:t>
      </w:r>
      <w:proofErr w:type="gramEnd"/>
      <w:r w:rsidR="0065703B">
        <w:rPr>
          <w:lang w:val="sr-Latn-CS"/>
        </w:rPr>
        <w:t>, Radulović, L.. 2014.</w:t>
      </w:r>
      <w:r w:rsidRPr="008650FB">
        <w:rPr>
          <w:lang w:val="sr-Latn-CS"/>
        </w:rPr>
        <w:t xml:space="preserve"> „Religija i homoseksualnost. O odbacivanju i potrazi za religijskim i duhovnim izrazom gejeva i lezbejki u savremenoj Srbiji</w:t>
      </w:r>
      <w:r>
        <w:rPr>
          <w:lang w:val="sr-Latn-CS"/>
        </w:rPr>
        <w:t xml:space="preserve">. </w:t>
      </w:r>
      <w:r w:rsidRPr="008650FB">
        <w:rPr>
          <w:lang w:val="sr-Latn-CS"/>
        </w:rPr>
        <w:t xml:space="preserve">In: </w:t>
      </w:r>
      <w:r w:rsidRPr="0065703B">
        <w:rPr>
          <w:i/>
          <w:lang w:val="sr-Latn-CS"/>
        </w:rPr>
        <w:t>Među nama: Neispričane priče gej i lezbejskih život</w:t>
      </w:r>
      <w:r w:rsidR="0065703B" w:rsidRPr="0065703B">
        <w:rPr>
          <w:i/>
          <w:lang w:val="sr-Latn-CS"/>
        </w:rPr>
        <w:t>a</w:t>
      </w:r>
      <w:r w:rsidR="0065703B">
        <w:rPr>
          <w:lang w:val="sr-Latn-CS"/>
        </w:rPr>
        <w:t>. Beograd: Hartefakt fond.</w:t>
      </w:r>
      <w:r w:rsidRPr="008650FB">
        <w:rPr>
          <w:lang w:val="sr-Latn-CS"/>
        </w:rPr>
        <w:t>.164-189</w:t>
      </w:r>
      <w:r>
        <w:rPr>
          <w:lang w:val="sr-Latn-CS"/>
        </w:rPr>
        <w:t>.</w:t>
      </w:r>
    </w:p>
    <w:p w:rsidR="003B1601" w:rsidRPr="003B1601" w:rsidRDefault="003B1601" w:rsidP="00707BCE">
      <w:pPr>
        <w:spacing w:after="200" w:line="276" w:lineRule="auto"/>
        <w:ind w:left="720"/>
        <w:rPr>
          <w:lang w:val="sr-Latn-RS"/>
        </w:rPr>
      </w:pPr>
      <w:r>
        <w:rPr>
          <w:lang w:val="sr-Latn-CS"/>
        </w:rPr>
        <w:t>Rit</w:t>
      </w:r>
      <w:r>
        <w:rPr>
          <w:lang w:val="sr-Latn-RS"/>
        </w:rPr>
        <w:t xml:space="preserve">zer, George. 1997. </w:t>
      </w:r>
      <w:r w:rsidRPr="003B1601">
        <w:rPr>
          <w:i/>
          <w:lang w:val="sr-Latn-RS"/>
        </w:rPr>
        <w:t>Suvremena sociologijska teorija</w:t>
      </w:r>
      <w:r>
        <w:rPr>
          <w:lang w:val="sr-Latn-RS"/>
        </w:rPr>
        <w:t>. Zagreb: Nakladni zavod Globus. 299-329.</w:t>
      </w:r>
    </w:p>
    <w:p w:rsidR="00707BCE" w:rsidRDefault="00707BCE" w:rsidP="00707BCE"/>
    <w:sectPr w:rsidR="00707BCE" w:rsidSect="00FD23E6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F2C30"/>
    <w:multiLevelType w:val="hybridMultilevel"/>
    <w:tmpl w:val="3A1A4E46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BCE"/>
    <w:rsid w:val="00031D88"/>
    <w:rsid w:val="00147D1C"/>
    <w:rsid w:val="00263B00"/>
    <w:rsid w:val="00364CAC"/>
    <w:rsid w:val="003B1601"/>
    <w:rsid w:val="004C5528"/>
    <w:rsid w:val="00626DD8"/>
    <w:rsid w:val="006353F3"/>
    <w:rsid w:val="0065703B"/>
    <w:rsid w:val="006C5563"/>
    <w:rsid w:val="00707BCE"/>
    <w:rsid w:val="00A058B3"/>
    <w:rsid w:val="00A8248B"/>
    <w:rsid w:val="00AA6D08"/>
    <w:rsid w:val="00B54D59"/>
    <w:rsid w:val="00C53D01"/>
    <w:rsid w:val="00CE5FCA"/>
    <w:rsid w:val="00D5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52442"/>
  <w15:chartTrackingRefBased/>
  <w15:docId w15:val="{24605862-9DC2-4B29-BDDC-091838F1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1247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</cp:lastModifiedBy>
  <cp:revision>3</cp:revision>
  <dcterms:created xsi:type="dcterms:W3CDTF">2020-05-05T19:50:00Z</dcterms:created>
  <dcterms:modified xsi:type="dcterms:W3CDTF">2020-05-06T18:47:00Z</dcterms:modified>
</cp:coreProperties>
</file>