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Univerzitet u Beogradu – Filozofski fakultet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Odeljenje za etnologiju i antropologiju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Opšta metodologija etnologije i antropologije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 Miloš Milenković, redovni profesor, naučni savetnik (milmil@f.bg.ac.rs)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Tamara Zarić, MA, doktorantkinja, istraživačica-pripravnica (tamara.zaric@f.bg.ac.rs)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Sredom od 11.30h u 508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8"/>
        <w:gridCol w:w="7458"/>
        <w:tblGridChange w:id="0">
          <w:tblGrid>
            <w:gridCol w:w="2118"/>
            <w:gridCol w:w="7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05.11.2025.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Pregled kursa i literature, dogovor o nastavi i ispitu.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Objašnjenje principa „dupra predavanja, duple vežbe“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12.11.2025.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Problemi naučnog statusa antropologije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 kritike – reprezentacija, realizam, autoritet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19.11.2025.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Identitet i saznanje u etnologiji i antropologiji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Nativna vs. kosmopolitska antropologija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26.11.2025.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Etičke specifičnosti etnoloških i antropoloških istraživanja.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Politika znanja – zastupanje i distanca u doba populizma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03.12.2025.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Kvantitativna vs. Kvalitativna istraživanja.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Prednosti i zamke radikalnog kvalitativizma antropologije.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10.12.2025.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Kako diplomirati u roku.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Tipični aspekti, elementi i problemi akademskog pisanj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Podela tema i datuma za prezentacije.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17.12.2025.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Priprema testa kod kuće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24.12.2025.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Test – pisani deo ispita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31.12.2025.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Priprema 2. dela (kod kuće)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07.01.2026.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Raspust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14.01.2026.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Vežbe – seminarska izlaganja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21.01.2026.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Vežbe – seminarska izlaganja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28.01.2026.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Vežbe – seminarska izlaganja</w:t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ovom predmetu, ove godine, konačnu ocenu stičete iz dva dela.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Prvi deo je pisani rad, u formi testa, koji vredi 50% ocene (do 50 poena)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Drugi deo je PPT prezentacija i njena usmena odbrana, vredi 50% (do 50 poena)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Teme seminarskih izlaganja se “izvlače”, kao na lutriji, na predavanjima 03.12.2025., obično na uvodnom.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Literaturu čini deo knjie ili par članaka, priblićno iste dužine.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Svi studenti šalju svoje prezentacije 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13.01. 2025.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 obzira na datum izlaganja, da bi bili u ranvopravnom položaju (svi imaju isto vreme da ih urade, ali že neko izlagati pre a nek oposle novogodišnjeg raspusta). Raspored polaganja se objavljuje istog dana.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Konačne ocene se upisuju u ispitnim rokovima.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Oba dela se mogu polagati i u ispitnim rokovima (izlaskom na testiranje za pisani deo, odnosno slanjem prezentacije 48h pred upis ocena ili usmeno polaganje).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konačnu ocenu ulaze isključivo poeni stečeni na ova dva dela ispita; ona se dobija kao      aritmetička sredina bodova stečenih na njima i upisuje u redovnim ispitnim rokovima nakon odslušanog predmeta.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Prisustvo nastavi nije obavezno, posebno za studente koji su objektivno sprečeni, mada se generalno smatra veoma korisnim.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Prvi deo ispita (pisani, test) se polaže na osnovu predavanja i osnovne literature. Test sadrži 25 pitanja, koja vrede po 2 poena, Ukupan broj poena je do 50. Primer testa se nalazi gde i literatura – na Mudl stranici predmeta.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Struktura ocene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drugog dela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(prezentacije):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Sadržaj (do 5 poena): tačnost i relevantnost informacija, logična struktura izlaganja, povezivanje sa literaturom/temom kursa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Argumentacija i analiza (do 30 poena): sposobnost da se ide dalje od puke reprodukcije činjenica, analitičko razmišljanje, povezivanje s relevantnim sadržajima iz programa studija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Način prezentacije (do 5 poena): jasnoća govora, poštovanje zadatog vremena, vizuelna podrška (slajdovi, grafikon, primeri), angažovanje publike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Diskusija (do 10 poena): spremnost da se odgovori na pitanja, uključivanje u raspravu, refleksija o primedbama i komentarima.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LITERATURA ZA PRVI DEO</w:t>
      </w:r>
    </w:p>
    <w:p w:rsidR="00000000" w:rsidDel="00000000" w:rsidP="00000000" w:rsidRDefault="00000000" w:rsidRPr="00000000" w14:paraId="00000047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Milenković, Miloš. 2007. Istorija postmoderne antropologije: Teorija etnografije.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Beograd, Srpski genealoški centar. (Idealni etnograf, 51-66;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Tri kritike – realizam, reprezentacija, autoritet, 88-126)</w:t>
      </w:r>
    </w:p>
    <w:p w:rsidR="00000000" w:rsidDel="00000000" w:rsidP="00000000" w:rsidRDefault="00000000" w:rsidRPr="00000000" w14:paraId="00000049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Milenković, Miloš. 2007 Istorija postmoderne antropologije: Posle postmodernizma. Beograd, Srpski genealoški centar.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(Šta je (bila) antropološka refleksivnost, 25-70)</w:t>
      </w:r>
    </w:p>
    <w:p w:rsidR="00000000" w:rsidDel="00000000" w:rsidP="00000000" w:rsidRDefault="00000000" w:rsidRPr="00000000" w14:paraId="0000004A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Milenković, Miloš. 2007 Istorija postmoderne antropologije: Intertemporalna heterarhija. Beograd, Srpski genealoški centar.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(Trajni i opšti značaj kulturnog i lingvističkog relativizma, 29-52; Kritička antropologija, 53-72)</w:t>
      </w:r>
    </w:p>
    <w:p w:rsidR="00000000" w:rsidDel="00000000" w:rsidP="00000000" w:rsidRDefault="00000000" w:rsidRPr="00000000" w14:paraId="0000004B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Potkonjak, Sanja. 2014.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Teren za etnologe početnike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Zagreb: Hrvatsko etnološko društvo.</w:t>
      </w:r>
    </w:p>
    <w:p w:rsidR="00000000" w:rsidDel="00000000" w:rsidP="00000000" w:rsidRDefault="00000000" w:rsidRPr="00000000" w14:paraId="0000004C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Kulenović, Nina. Objašnjenje u antropologiji: Polemike. Beograd: Dosije studio i Odeljenje za etnologiju i antropologiju Filozofskog fakulteta Univerziteta u Beogradu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Ideali naučnosti i slike nauke, 25-80; Metodološki monizam nasuprot metodološkom pluralizmu, 81-128;Zaključna razmatranja, 129-164)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jpm51gp1ce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LITERATURA ZA DRUGI DEO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Anketna istraživanja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Janičić, Bojan. 2019.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Osnove anketnog istraživanja.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 Sad: Univerzitet u Novom Sadu, Filozofski fakultet. (110–181, 204–214)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Intervju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Вучинић Нешковић, Весна. 2013.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Методологија теренског истраживања у антропологији.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Српски генеалошки центар. (139–178.)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Đurić, Slađana. 2005. „Metodologija fokusgrupnog istraživanja”.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XLVII (1): 1–26.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Posmatranje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Ilić, Vladimir. 2014. „Objektivnost, sistematičnost i pouzdanost u primeni metoda posmatranja u društvenim naukama”.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LVI (1): 61–80.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Ilić, Vladimir. 2013. „Različita shvatanja posmatranja u sociologiji i antropologiji”.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Sociologija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LV (4): 519–540.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Ilić, Vladimir. 2015. „Planiranje primene metoda posmatranja u društvenim naukama”.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Etnoantropološki problemi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(2): 287–309.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Analiza sadržaja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Manić, Željka. 2017.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Analiza sadržaja u sociologiji.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Čigoja štampa. (139–193)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Bešić, Miloš. 2019.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Metodologija društvenih nauka.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 Sad: Akademska knjiga. (329–347)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Analiza diskursa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Fuko, Mišel. 2007.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Poredak diskursa.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Loznica: Karpos.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Bešić, Miloš. 2019.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Metodologija društvenih nauka.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 Sad: Akademska knjiga. (348–363)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Metod slučaja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Шљукић, Срђан и Марица Шљукић. 2020. „Метод случаја – концепт и пракса”.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Култура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166: 240–255.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Bešić, Miloš. 2019.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Metodologija društvenih nauka.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 Sad: Akademska knjiga. (364–379)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Петровић, Јасмина и Нина Павловић. 2020. „Карактеристике студије случаја и могућности примене у истраживањима маргиналних група”.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Култура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166: 222–239.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Milovanović, Ivana. 2015. „Ka reafirmaciji metoda slučaja (Od ‘igradnje blokova’ i ‘procesa traženja’ do tipoloških teorija)”.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LVII (1): 152–167.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Ponovljena istraživanja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Tomanović, Smiljka. 2020. „Longitudinalno kvalitativno istraživanje u praksi: prednosti, dileme i rešenja”.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LXII (1): 8–23.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Kovač, Senka i Miloš Milenković. „Ponovljene studije u antropologiji.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Fan Bek vs. Griol”. 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 89–109.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Миленковић, Милош. 2003.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Проблем етнографски стварног: полемика о Самои у кризи етнографског реализма.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Српски генеалошки центар. (89–103; 126–150)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Etika istraživanja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Izrael, Mark i Ijan Hej. 2012.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Etika istraživanja u društvenim naukama.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Službeni glasnik. (91–174).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Etika istraživanja u EU praksi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Evropska komisija. 2010.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Evropski priručnik o etici istraživanja.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(41–62, 100–120, 140–164)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Teren antropologije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nekad i sad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Ивановић, Зорица. 2005. „Терен антропологије и теренско истраживање пре и после критике репрезентације”. 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Етнологија и антропологија: стања и перспективе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уредиле Драгана Радојичић и Љиљана Гавриловић, 123–141. Београд: Етнографски институт САНУ.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Žikić, Bojan. 2012. „Terensko istraživanje i naučno znanje u etnologiji i antropologiji”.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(1): 9–25.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Ože, Mark. 2005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Nemesta: uvod u antropologiju nadmodernosti.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Biblioteka XX vek (33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37, 43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63).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hzswv0502rk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Femistička epistemologija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cq4u44ozry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Milojević, Ivana. 2011. „Tri talasa feminizma, istorijski i društveni kontekst” i “Feministička epistemologija i metodologija”. 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Uvod u rodne teorije,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ur. Ivana Milojević i Slobodanka Markov, 27–50. Novi Sad: Mediterran Publishing.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Škokić, Tea. 2001. „Feministička antropološka kritika: od univerzalizma do razlike”.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Etnološka tribina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(31): 5–20. 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Mijić, Jelena. 2013. „Feministička epistemologija: ‘Kćerke Kvajna’”.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Filozofija i društvo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XXIV (3): 156–176.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Alempijević, Nevena Škrbić, Sanja Potkonjak i Tihana Rubić. 2016. „Feministička etnografija”. 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Misliti etnografski. Kvalitativni pristupi i metode u etnologiji i kulturnoj antropologiji,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103–118. 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Fenomenologija i koncept „otelovljenja”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Kulenović, Nina. „Eksplanatorna moć koncepta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otelovljenja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 antropologiji”.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Etnoantropološki problemi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 (2): 325–351.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Škrbić Alempijević, Nevena, Sanja Potkonjak i Tihana Rubić. 2016.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Misliti etnografski. Kvalitativni pristupi i metode u etnologiji i kulturnoj antropologiji.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Zagreb: FF press. (13–35)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Individualizam u antropologiji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Ignjatović, Suzana i Aleksandar Bošković. 2018. „O mogućnostima naučnog objašnjenja zasnovanog na metodološkom individualizmu u antropologiji”.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Etnoantropološki problemi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 (1): 17–40.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Ignjatović, Suzana i Aleksandar Bošković. 2017.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Individualizam.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Institut društvenih nauka. (4–46).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Relativizam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Radović, Srđan. 2006. „Relativizam i antropologija”.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Glasnik Etnografskog instituta SANU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54: 389–402.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Stojnov, Dušan. 2003. „Relativizam: bauk koji kruži naukom”.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Institut za pedagoška istraživanja.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Gerc, Kliford. 2007. „Anti-antirelativizam”.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Kultura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118–119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58–86.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Kritika promišljanja Kliforda Gerca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Gorunović, Gordana. 2011.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Kliforda Gerca: kritike i polemike.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Srpski genealoški centar. (Pozitivistička i neomarksistička kritika 129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158, Epistemološko-ideološka kritika 214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Ernest Gelner i kritika postmodernizma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Gellner, Ernest. 2000.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Postmodernizam, razum i religija.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Zagreb: Jasenski i Turk. (33–88)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Pišev, Marko. 2008. „Gelnerova kritika postmodernizma: relativizam, postmodernizam i politika antropologije”.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Etnološke sveske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(1): 33–65.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Koncept kulture između individualizma i holizma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Kulenović, Nina.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Koncept kulture između individualizma i holizma. Pogled iz prosvetiteljsko-kontraprosvetiteljskog spora.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Dosije studio. (67–148)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Savremena etnografija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Relja, Renata. 2011. „Metodološke posebnosti suvremenog etnografskog istraživanja”.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Titius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(4): 179–193.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Relja, Renata. 2009. „Suvremena etnografija kao integrativni metodološki pristup: teorijsko-metodološki doprinosi socio-kulturnim istraživanjima”.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Titius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(2): 119–134.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Relja, Renata. 2010. „Sociološka i filozofska temeljenja etnografskog istraživanja”.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Zbornik radova Filozofskog fakulteta u Splitu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2/3: 113–133.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Antropologija kao kritika kulture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Marcus E. George i Michael M. J. Fischer. 2003.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kao kritika kulture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Zagreb: Breza (Predgovor i Uvod,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20; Kriza prikazivanja u humanističkim znanostima,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31; Etnografija i interpretativna antropologija, 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60).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- Odnos antropologije i etnografije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Fabijet, Ugo, Roberto Maligeti i Vinčenco Matera. 2002.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Uvod u antropologiju. Od lokalnog do globalnog.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Clio. (113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125, 138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148) 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Ingold, Tim. 2009. „Antropologija nije etnografija”.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Treći program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142 (I-II): 421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441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Milenković, Miloš. 2008. „Da li je etnografija deo antropologije ili je antropologija deo etnografije?”.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Etnoantropološki problemi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(1): 275–278.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Geneza krize etnografskog realizma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Миленковић, Милош. 2003.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Проблем етнографског стварног: полемика о Самои.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Српски генеалошки центар. (11–87)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Kognitivna antropologija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Barnard, Alan. 2011.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Povijest i teorija antropologije.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Zagreb: Jesenski i Turk (Od relativizma do kognitivne znanosti, 161–192)</w:t>
      </w:r>
    </w:p>
    <w:p w:rsidR="00000000" w:rsidDel="00000000" w:rsidP="00000000" w:rsidRDefault="00000000" w:rsidRPr="00000000" w14:paraId="000000D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0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Žikić, Bojan. 2008. „Kako složiti babe, žabe i električne gitare: uvod u kognitivnu antropologiju”.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 117–139.</w:t>
      </w:r>
    </w:p>
    <w:p w:rsidR="00000000" w:rsidDel="00000000" w:rsidP="00000000" w:rsidRDefault="00000000" w:rsidRPr="00000000" w14:paraId="000000E1">
      <w:pPr>
        <w:spacing w:after="0" w:line="240" w:lineRule="auto"/>
        <w:ind w:left="0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0" w:hanging="1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Autoetnografija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Gulin Zrnić, Valentina. 2006. „Domaće, vlastito i osobno: autokulturna defamilijatizacija”. 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ETNOLOGIJA BLISKOGA. Poetika i politika suvremenih terenskih istraživanja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uredili Jasna Čapo Žmegač, Valentina Gulin Zrnić i Goran Pavel Šantek, 73–96. Zagreb: Insitutut za etnologiju i folkloristiku.</w:t>
      </w:r>
    </w:p>
    <w:p w:rsidR="00000000" w:rsidDel="00000000" w:rsidP="00000000" w:rsidRDefault="00000000" w:rsidRPr="00000000" w14:paraId="000000E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„Autoetnografija”. 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Misliti etnografski. Kvalitativni pristupi i metode u etnologiji i kulturnoj antropologiji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uredili Nevena Škrbić Alimpijević, Sanja Potkonjak i Tihana Rubić, 87–102. Zagreb: FF press.</w:t>
      </w:r>
    </w:p>
    <w:p w:rsidR="00000000" w:rsidDel="00000000" w:rsidP="00000000" w:rsidRDefault="00000000" w:rsidRPr="00000000" w14:paraId="000000E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Гавриловић, Љиљана. 2016.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Стварније од стварног: антропологија Азерота.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Етнографски институт САНУ. (16–19)</w:t>
      </w:r>
    </w:p>
    <w:p w:rsidR="00000000" w:rsidDel="00000000" w:rsidP="00000000" w:rsidRDefault="00000000" w:rsidRPr="00000000" w14:paraId="000000E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Winkler, Ingo. 2010. “Doing Autoetnography: Facing Challenges, Taking Choices, Accepting Responsibilities”.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Qualitative Inquiry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1–12</w:t>
      </w:r>
    </w:p>
    <w:p w:rsidR="00000000" w:rsidDel="00000000" w:rsidP="00000000" w:rsidRDefault="00000000" w:rsidRPr="00000000" w14:paraId="000000E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Istraživanje „digitalnih” svetova</w:t>
      </w:r>
    </w:p>
    <w:p w:rsidR="00000000" w:rsidDel="00000000" w:rsidP="00000000" w:rsidRDefault="00000000" w:rsidRPr="00000000" w14:paraId="000000E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Гавриловић, Љиљана. 2016.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Стварније од стварног: антропологија Азерота.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Етнографски институт САНУ. (27–44, 47–54)</w:t>
      </w:r>
    </w:p>
    <w:p w:rsidR="00000000" w:rsidDel="00000000" w:rsidP="00000000" w:rsidRDefault="00000000" w:rsidRPr="00000000" w14:paraId="000000E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Гавриловић, Љиљана. 2004. „Етнографија виртуелне реалности”.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Гласник Етнографског института САНУ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LII: 9–16.</w:t>
      </w:r>
    </w:p>
    <w:p w:rsidR="00000000" w:rsidDel="00000000" w:rsidP="00000000" w:rsidRDefault="00000000" w:rsidRPr="00000000" w14:paraId="000000F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Радивојевић, Соња. 2020. „(Де)колонизација дигиталног окружења: интернет и нови(ји) медији као места савремених антрополошких истраживања и како им етнографски прићи”.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Гласник Етнографског института САНУ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LXVIII (2): 419–438.</w:t>
      </w:r>
    </w:p>
    <w:p w:rsidR="00000000" w:rsidDel="00000000" w:rsidP="00000000" w:rsidRDefault="00000000" w:rsidRPr="00000000" w14:paraId="000000F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Blagojević, Gordana. 2011. „Internet kao teren i sredstvo u savremenim etnološkim i antropološkim istraživanjima“. Zbornik Matice srpske za društvene nauke 134: 17–27. </w:t>
      </w:r>
    </w:p>
    <w:p w:rsidR="00000000" w:rsidDel="00000000" w:rsidP="00000000" w:rsidRDefault="00000000" w:rsidRPr="00000000" w14:paraId="000000F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Uticaj spoljnih faktora na antropologiju</w:t>
      </w:r>
    </w:p>
    <w:p w:rsidR="00000000" w:rsidDel="00000000" w:rsidP="00000000" w:rsidRDefault="00000000" w:rsidRPr="00000000" w14:paraId="000000F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Синђелић, Светозар. 2005.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Релативност научне рационалности.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Београд: Институт за филозофију Филозофског факултета у Београду. (Парадигме и утицај друштвених фактора на науку, 217–238)</w:t>
      </w:r>
    </w:p>
    <w:p w:rsidR="00000000" w:rsidDel="00000000" w:rsidP="00000000" w:rsidRDefault="00000000" w:rsidRPr="00000000" w14:paraId="000000F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Ivanović, Zorica. 2008. „Pogled na savremene transformacije antropološke teorije i prakse”.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88–116.</w:t>
      </w:r>
    </w:p>
    <w:p w:rsidR="00000000" w:rsidDel="00000000" w:rsidP="00000000" w:rsidRDefault="00000000" w:rsidRPr="00000000" w14:paraId="000000F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Ortner, Sherry. 2016. “Dark anthropology and its others”.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HAU: Journal of Ethnographic Theory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(1): 47-73.</w:t>
      </w:r>
    </w:p>
    <w:p w:rsidR="00000000" w:rsidDel="00000000" w:rsidP="00000000" w:rsidRDefault="00000000" w:rsidRPr="00000000" w14:paraId="000000F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Vizuelna građa (upotreba fotografije u istraživanjima)</w:t>
      </w:r>
    </w:p>
    <w:p w:rsidR="00000000" w:rsidDel="00000000" w:rsidP="00000000" w:rsidRDefault="00000000" w:rsidRPr="00000000" w14:paraId="000000F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Радовић, Светлана. 2017. „Коришћење фотографије као технике истраживања у социологији”.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Социолошки преглед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LI: 211–235.</w:t>
      </w:r>
    </w:p>
    <w:p w:rsidR="00000000" w:rsidDel="00000000" w:rsidP="00000000" w:rsidRDefault="00000000" w:rsidRPr="00000000" w14:paraId="0000010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Zvijer, Nemanja. 2023. „Vizuelni metodski pristupi između sociologije i antropologije: foto-elicitacija 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photovoice”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Etnoantropološki problemi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(2): 351–370.</w:t>
      </w:r>
    </w:p>
    <w:p w:rsidR="00000000" w:rsidDel="00000000" w:rsidP="00000000" w:rsidRDefault="00000000" w:rsidRPr="00000000" w14:paraId="0000010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Banić Grubišić, Ana. 2012. „O slučaju ‘obrnute’ upotrebe ‘fotografskog izmamljivanja’: razmišljanja o značaju i ulozi vizuelne građe u terenskom istraživanju”.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Etnološko-antropološke sveske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(8): 47–63.</w:t>
      </w:r>
    </w:p>
    <w:p w:rsidR="00000000" w:rsidDel="00000000" w:rsidP="00000000" w:rsidRDefault="00000000" w:rsidRPr="00000000" w14:paraId="000001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Terenske beleške i etnografski dnevnik</w:t>
      </w:r>
    </w:p>
    <w:p w:rsidR="00000000" w:rsidDel="00000000" w:rsidP="00000000" w:rsidRDefault="00000000" w:rsidRPr="00000000" w14:paraId="0000010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Radivojević, Sonja. 2025. „(Po)etika etnografskog pisanja: etnografski prototekstovi između privatnosti i transparentnosti u antropološkoj teoriji i praksi”.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(2): 81–98.</w:t>
      </w:r>
    </w:p>
    <w:p w:rsidR="00000000" w:rsidDel="00000000" w:rsidP="00000000" w:rsidRDefault="00000000" w:rsidRPr="00000000" w14:paraId="000001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Ilić, Vladimir. 2014. „Beleženje i snimanje prilikom posmatranja društvenih pojava”.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(2): 72–87.</w:t>
      </w:r>
    </w:p>
    <w:p w:rsidR="00000000" w:rsidDel="00000000" w:rsidP="00000000" w:rsidRDefault="00000000" w:rsidRPr="00000000" w14:paraId="000001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Pavković, Nikola F. „O dnevniku Bronislava Malinovskog”.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Antropologija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(3): 207–215.</w:t>
      </w:r>
    </w:p>
    <w:p w:rsidR="00000000" w:rsidDel="00000000" w:rsidP="00000000" w:rsidRDefault="00000000" w:rsidRPr="00000000" w14:paraId="000001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shd w:fill="f6b26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Sanjek, Roger. 1990. “A Vocabulary for Fieldnotes”.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FIELDNOTES. The Makings of Anthropology,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edited by Roger Sanjek, 92–121. Ithaca, London: Cornell University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Multiterenska/višelokacijska etnografija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Marcus, George E. 1995. “Ethnography in/of the world system: The Emergence of Multi-Sited Ethnography”.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Annual Reviews of Anthropology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24: 95–117.</w:t>
      </w:r>
    </w:p>
    <w:p w:rsidR="00000000" w:rsidDel="00000000" w:rsidP="00000000" w:rsidRDefault="00000000" w:rsidRPr="00000000" w14:paraId="000001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Marcus, George E. 1999. “WHAT IS AT STAKE – AND IS NOT – IN THE IDEA AND PRACTICE OF MULTI-SITED ETHNOGRAPHY”.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Canberra Anthropology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 (2): 6–14.</w:t>
      </w:r>
    </w:p>
    <w:p w:rsidR="00000000" w:rsidDel="00000000" w:rsidP="00000000" w:rsidRDefault="00000000" w:rsidRPr="00000000" w14:paraId="000001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Van Duijn, Sarah. 2020. “Everywhere and nowhere at once: the challenges of following in multi-sited ethnography”.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Organizational Ethnography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(3): 281–294.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Antropologija nauke 1</w:t>
      </w:r>
    </w:p>
    <w:p w:rsidR="00000000" w:rsidDel="00000000" w:rsidP="00000000" w:rsidRDefault="00000000" w:rsidRPr="00000000" w14:paraId="0000011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Fischer, Michael MJ. 2015. “Science and Technology, Anthropology of”.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Encyclopedia of the Social &amp; Behavioral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182–185. Elsevier Ltd.</w:t>
      </w:r>
    </w:p>
    <w:p w:rsidR="00000000" w:rsidDel="00000000" w:rsidP="00000000" w:rsidRDefault="00000000" w:rsidRPr="00000000" w14:paraId="000001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Candea, M. 2016. “Science”.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Cambridge Enyclopedia of Anthropology,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edited by F. Stein, S. Lazar, M. Candea, H. Diemberger, J. Robbins, A. Sanchez and R. Stasch. </w:t>
      </w:r>
    </w:p>
    <w:p w:rsidR="00000000" w:rsidDel="00000000" w:rsidP="00000000" w:rsidRDefault="00000000" w:rsidRPr="00000000" w14:paraId="000001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Martin, Emily. 1998. “Anthropology and the Cultural Study of Science”.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Science, Technology &amp; Human Values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23 (1): 24–44.</w:t>
      </w:r>
    </w:p>
    <w:p w:rsidR="00000000" w:rsidDel="00000000" w:rsidP="00000000" w:rsidRDefault="00000000" w:rsidRPr="00000000" w14:paraId="0000011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Antropologija nauke 2</w:t>
      </w:r>
    </w:p>
    <w:p w:rsidR="00000000" w:rsidDel="00000000" w:rsidP="00000000" w:rsidRDefault="00000000" w:rsidRPr="00000000" w14:paraId="0000012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Franklin, Sarah. 1995. “Science as culture, cultures of Science”.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Annual Reviews of Anthropology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24: 163–184.</w:t>
      </w:r>
    </w:p>
    <w:p w:rsidR="00000000" w:rsidDel="00000000" w:rsidP="00000000" w:rsidRDefault="00000000" w:rsidRPr="00000000" w14:paraId="0000012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Layne, Linda L. 2000. “The Cultural Fix: An Anthropological Contribution to Science and Technology Studies”.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Science, Technology &amp; Human Values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(4): 492–519.</w:t>
      </w:r>
    </w:p>
    <w:p w:rsidR="00000000" w:rsidDel="00000000" w:rsidP="00000000" w:rsidRDefault="00000000" w:rsidRPr="00000000" w14:paraId="0000012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Bruno Latur</w:t>
      </w:r>
    </w:p>
    <w:p w:rsidR="00000000" w:rsidDel="00000000" w:rsidP="00000000" w:rsidRDefault="00000000" w:rsidRPr="00000000" w14:paraId="0000012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Latur, Bruno. 2010.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Nikada nismo bili moderni. Esej iz simetrične antropologije.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 Sad: Mediterran Publishing. (29–111)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(ustav=poredak)</w:t>
      </w:r>
    </w:p>
    <w:p w:rsidR="00000000" w:rsidDel="00000000" w:rsidP="00000000" w:rsidRDefault="00000000" w:rsidRPr="00000000" w14:paraId="0000012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Antropologija i književnost </w:t>
      </w:r>
    </w:p>
    <w:p w:rsidR="00000000" w:rsidDel="00000000" w:rsidP="00000000" w:rsidRDefault="00000000" w:rsidRPr="00000000" w14:paraId="0000012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Gorunović, Gordana. 2022.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Ogledi iz etnografije i antropologije književnosti.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Beograd: Srpski genealoški centar. (7–21, 121–180). knjiga u odeljenskoj biblioteci.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F20D2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B5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B53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B5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B539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B539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539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5390"/>
    <w:rPr>
      <w:rFonts w:ascii="Tahoma" w:cs="Tahoma" w:hAnsi="Tahoma"/>
      <w:sz w:val="16"/>
      <w:szCs w:val="16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A239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 w:val="1"/>
    <w:rsid w:val="00A2393C"/>
    <w:rPr>
      <w:b w:val="1"/>
      <w:bCs w:val="1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/zh3069PEcNg7CAgpMjMR1vtQ==">CgMxLjAyDmgueWpwbTUxZ3AxY2VtMg5oLmh6c3d2MDUwMnJrcDIOaC55Y3E0dTQ0b3pyeXU4AHIhMUsyWFZ1eXBiOXN3ZVhwaS0wUDdrSWxlaVUtV3g3WkFI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2020-02-17T18:10:00Z</dcterms:created>
  <dc:creator>korisnik</dc:creator>
</cp:coreProperties>
</file>