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42243" w14:textId="6F40281F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Univerzitet u Beogradu – Filozofski fakultet</w:t>
      </w:r>
    </w:p>
    <w:p w14:paraId="2BBC3B6A" w14:textId="1DCA8188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Odeljenje za etnologiju i antropologiju</w:t>
      </w:r>
    </w:p>
    <w:p w14:paraId="27496197" w14:textId="77777777" w:rsidR="00E549F7" w:rsidRPr="00DE76DA" w:rsidRDefault="00E549F7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Prof. dr Miloš Milenković</w:t>
      </w:r>
    </w:p>
    <w:p w14:paraId="45319E5E" w14:textId="77777777" w:rsidR="00E549F7" w:rsidRPr="00DE76DA" w:rsidRDefault="00E549F7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Prof. dr Marko Pišev</w:t>
      </w:r>
    </w:p>
    <w:p w14:paraId="72EA8702" w14:textId="77777777" w:rsidR="00E77D7A" w:rsidRPr="00DE76DA" w:rsidRDefault="00E77D7A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B502C92" w14:textId="501ED3CF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Nacionalna etnologija/antropologija – Identitet i saznanje</w:t>
      </w:r>
    </w:p>
    <w:p w14:paraId="6935170F" w14:textId="77777777" w:rsidR="00D124D6" w:rsidRPr="00DE76DA" w:rsidRDefault="005F1A42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hyperlink r:id="rId6" w:history="1">
        <w:r w:rsidR="00D124D6" w:rsidRPr="00DE76DA">
          <w:rPr>
            <w:rStyle w:val="Hyperlink"/>
            <w:rFonts w:ascii="Times New Roman" w:hAnsi="Times New Roman" w:cs="Times New Roman"/>
            <w:b/>
            <w:sz w:val="24"/>
            <w:szCs w:val="24"/>
            <w:lang w:val="sr-Latn-RS"/>
          </w:rPr>
          <w:t>http://moodle4.f.bg.ac.rs/course/view.php?id=391</w:t>
        </w:r>
      </w:hyperlink>
    </w:p>
    <w:p w14:paraId="34C28586" w14:textId="77777777" w:rsidR="00D124D6" w:rsidRPr="00DE76DA" w:rsidRDefault="00D124D6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E51E658" w14:textId="105E8920" w:rsidR="00BE5605" w:rsidRPr="00DE76DA" w:rsidRDefault="006B48B3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913B8C" w:rsidRPr="00DE76DA">
        <w:rPr>
          <w:rFonts w:ascii="Times New Roman" w:hAnsi="Times New Roman" w:cs="Times New Roman"/>
          <w:sz w:val="24"/>
          <w:szCs w:val="24"/>
          <w:lang w:val="sr-Latn-RS"/>
        </w:rPr>
        <w:t>kademska 2024/25</w:t>
      </w:r>
      <w:r w:rsidR="00BE5605" w:rsidRPr="00DE76DA">
        <w:rPr>
          <w:rFonts w:ascii="Times New Roman" w:hAnsi="Times New Roman" w:cs="Times New Roman"/>
          <w:sz w:val="24"/>
          <w:szCs w:val="24"/>
          <w:lang w:val="sr-Latn-RS"/>
        </w:rPr>
        <w:t>. godina – prolećni semestar</w:t>
      </w:r>
    </w:p>
    <w:p w14:paraId="15BF3C89" w14:textId="6482182D" w:rsidR="00913B8C" w:rsidRPr="00DE76DA" w:rsidRDefault="00913B8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PLAN NADOKNADE</w:t>
      </w:r>
    </w:p>
    <w:p w14:paraId="77B40488" w14:textId="45C1E082" w:rsidR="00DA29F9" w:rsidRPr="00DE76DA" w:rsidRDefault="00913B8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Ćetvrtkom u 9.45h onlajn (link se objavljuje unapred na sajtu Odeljenja)</w:t>
      </w:r>
      <w:r w:rsidR="00E549F7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AE97E2B" w14:textId="77777777" w:rsidR="00D821D9" w:rsidRPr="00DE76DA" w:rsidRDefault="00D821D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F7C23" w:rsidRPr="00DE76DA" w14:paraId="1E0F356B" w14:textId="77777777" w:rsidTr="00462780">
        <w:tc>
          <w:tcPr>
            <w:tcW w:w="2268" w:type="dxa"/>
          </w:tcPr>
          <w:p w14:paraId="18E28A9E" w14:textId="46FC3236" w:rsidR="001F7C23" w:rsidRPr="00DE76DA" w:rsidRDefault="001F7C23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Datum</w:t>
            </w:r>
          </w:p>
        </w:tc>
        <w:tc>
          <w:tcPr>
            <w:tcW w:w="7308" w:type="dxa"/>
          </w:tcPr>
          <w:p w14:paraId="45EC874B" w14:textId="0E08975C" w:rsidR="001F7C23" w:rsidRPr="00DE76DA" w:rsidRDefault="00100088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Teme i li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</w:t>
            </w: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ratura</w:t>
            </w:r>
          </w:p>
        </w:tc>
      </w:tr>
      <w:tr w:rsidR="001F7C23" w:rsidRPr="00DE76DA" w14:paraId="3224EA58" w14:textId="77777777" w:rsidTr="00462780">
        <w:tc>
          <w:tcPr>
            <w:tcW w:w="2268" w:type="dxa"/>
          </w:tcPr>
          <w:p w14:paraId="4881164C" w14:textId="762D6D8C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17.07.2025.</w:t>
            </w:r>
          </w:p>
        </w:tc>
        <w:tc>
          <w:tcPr>
            <w:tcW w:w="7308" w:type="dxa"/>
          </w:tcPr>
          <w:p w14:paraId="1B4145F1" w14:textId="4C47B667" w:rsidR="001F7C23" w:rsidRPr="00DE76DA" w:rsidRDefault="001F7C23" w:rsidP="00DE76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Uvod u predmet. Pregled tema i literature. Dogovor o nastavi i ispitu. </w:t>
            </w:r>
          </w:p>
        </w:tc>
      </w:tr>
      <w:tr w:rsidR="001F7C23" w:rsidRPr="00DE76DA" w14:paraId="2F56E43F" w14:textId="77777777" w:rsidTr="00462780">
        <w:tc>
          <w:tcPr>
            <w:tcW w:w="2268" w:type="dxa"/>
          </w:tcPr>
          <w:p w14:paraId="4D3F09DC" w14:textId="2CF5896B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</w:t>
            </w:r>
            <w:r w:rsidR="00462780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066A193D" w14:textId="325ED5ED" w:rsidR="001F7C23" w:rsidRPr="00DE76DA" w:rsidRDefault="001F7C23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Identitet i saznanje u metodologiji etnološko-antropoloških istraživanja </w:t>
            </w:r>
          </w:p>
        </w:tc>
      </w:tr>
      <w:tr w:rsidR="001F7C23" w:rsidRPr="00DE76DA" w14:paraId="61395700" w14:textId="77777777" w:rsidTr="00462780">
        <w:tc>
          <w:tcPr>
            <w:tcW w:w="2268" w:type="dxa"/>
          </w:tcPr>
          <w:p w14:paraId="480DCA30" w14:textId="3A6A4D46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31.07.2025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54126855" w14:textId="0AF52C3A" w:rsidR="001F7C23" w:rsidRPr="00DE76DA" w:rsidRDefault="001F7C23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Problemi naučnog autoriteta u antropologiji</w:t>
            </w:r>
          </w:p>
        </w:tc>
      </w:tr>
      <w:tr w:rsidR="001F7C23" w:rsidRPr="00DE76DA" w14:paraId="68B51C12" w14:textId="77777777" w:rsidTr="00462780">
        <w:tc>
          <w:tcPr>
            <w:tcW w:w="2268" w:type="dxa"/>
          </w:tcPr>
          <w:p w14:paraId="337F095F" w14:textId="66C8F0EA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07.08.2025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2B975C1A" w14:textId="0561ED0C" w:rsidR="001F7C23" w:rsidRPr="00DE76DA" w:rsidRDefault="001F7C23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Nativna vs. Kosmopolitska antropologija</w:t>
            </w:r>
          </w:p>
        </w:tc>
      </w:tr>
      <w:tr w:rsidR="001F7C23" w:rsidRPr="00DE76DA" w14:paraId="672F82DD" w14:textId="77777777" w:rsidTr="00462780">
        <w:tc>
          <w:tcPr>
            <w:tcW w:w="2268" w:type="dxa"/>
          </w:tcPr>
          <w:p w14:paraId="1D6D6670" w14:textId="77777777" w:rsidR="001F7C23" w:rsidRDefault="00913B8C" w:rsidP="009D4742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 w:rsidRPr="005F1A42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  <w:t>14.08.2025</w:t>
            </w:r>
            <w:r w:rsidR="001F7C23" w:rsidRPr="005F1A42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  <w:t>.</w:t>
            </w:r>
          </w:p>
          <w:p w14:paraId="0702DB73" w14:textId="08FF9B1A" w:rsidR="005F1A42" w:rsidRPr="00DE76DA" w:rsidRDefault="005F1A42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F1A42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  <w:t>15.08.2025.</w:t>
            </w:r>
            <w:bookmarkStart w:id="0" w:name="_GoBack"/>
            <w:bookmarkEnd w:id="0"/>
          </w:p>
        </w:tc>
        <w:tc>
          <w:tcPr>
            <w:tcW w:w="7308" w:type="dxa"/>
          </w:tcPr>
          <w:p w14:paraId="13A97663" w14:textId="20B3CE14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Zastupništvo u antropologiji</w:t>
            </w:r>
          </w:p>
        </w:tc>
      </w:tr>
      <w:tr w:rsidR="00913B8C" w:rsidRPr="00DE76DA" w14:paraId="3109B59F" w14:textId="77777777" w:rsidTr="00462780">
        <w:tc>
          <w:tcPr>
            <w:tcW w:w="2268" w:type="dxa"/>
          </w:tcPr>
          <w:p w14:paraId="47B23FF3" w14:textId="77777777" w:rsidR="00913B8C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1C4C2A91" w14:textId="656FF6A3" w:rsidR="00913B8C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Ispitni rok (januarski – predmeti iz prvog semestra)</w:t>
            </w:r>
          </w:p>
        </w:tc>
      </w:tr>
      <w:tr w:rsidR="001F7C23" w:rsidRPr="00DE76DA" w14:paraId="04DFAAD1" w14:textId="77777777" w:rsidTr="00462780">
        <w:tc>
          <w:tcPr>
            <w:tcW w:w="2268" w:type="dxa"/>
          </w:tcPr>
          <w:p w14:paraId="293A2201" w14:textId="170FF8FF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28.08.2025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36375C60" w14:textId="3FD41B4D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Ponovo uspostavljeni autoritet – globalna perspektiva</w:t>
            </w:r>
          </w:p>
        </w:tc>
      </w:tr>
      <w:tr w:rsidR="00913B8C" w:rsidRPr="00DE76DA" w14:paraId="737D3D38" w14:textId="77777777" w:rsidTr="00462780">
        <w:tc>
          <w:tcPr>
            <w:tcW w:w="2268" w:type="dxa"/>
          </w:tcPr>
          <w:p w14:paraId="519DF148" w14:textId="77777777" w:rsidR="00913B8C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333E2E26" w14:textId="35551087" w:rsidR="00913B8C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Ispitni rok (februarski – predmeti iz prvog semestra)</w:t>
            </w:r>
          </w:p>
        </w:tc>
      </w:tr>
      <w:tr w:rsidR="00462780" w:rsidRPr="00DE76DA" w14:paraId="298844DA" w14:textId="77777777" w:rsidTr="00462780">
        <w:tc>
          <w:tcPr>
            <w:tcW w:w="2268" w:type="dxa"/>
          </w:tcPr>
          <w:p w14:paraId="13A8C289" w14:textId="0DB1CD44" w:rsidR="00462780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11.09.2025</w:t>
            </w:r>
            <w:r w:rsidR="00462780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4C3BB47F" w14:textId="6B77ECAA" w:rsidR="00462780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Ponovo uspostavljeni autoritet - lokalna perspektiva</w:t>
            </w:r>
          </w:p>
        </w:tc>
      </w:tr>
      <w:tr w:rsidR="00462780" w:rsidRPr="00DE76DA" w14:paraId="50173697" w14:textId="77777777" w:rsidTr="00462780">
        <w:tc>
          <w:tcPr>
            <w:tcW w:w="2268" w:type="dxa"/>
          </w:tcPr>
          <w:p w14:paraId="6BC63B6E" w14:textId="7F9984C7" w:rsidR="00462780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18.09.2025</w:t>
            </w:r>
            <w:r w:rsidR="00462780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</w:p>
        </w:tc>
        <w:tc>
          <w:tcPr>
            <w:tcW w:w="7308" w:type="dxa"/>
          </w:tcPr>
          <w:p w14:paraId="2EE2DBCE" w14:textId="417BD1CC" w:rsidR="00462780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Tipični problemi studentskog pisanja. Kako diplomirati u roku</w:t>
            </w:r>
          </w:p>
        </w:tc>
      </w:tr>
    </w:tbl>
    <w:p w14:paraId="269E1BB5" w14:textId="77777777" w:rsidR="000C5C21" w:rsidRPr="00DE76DA" w:rsidRDefault="000C5C21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A4659F" w14:textId="4FA2F93F" w:rsidR="00AB36DE" w:rsidRPr="00DE76DA" w:rsidRDefault="00AB36DE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Praćenje časova će smislenim učiniti ako pročitate makar dva teksta koji se odnose na temu u konkretnoj nedelji</w:t>
      </w:r>
      <w:r w:rsidR="00666A1A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(noseć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i tekst</w:t>
      </w:r>
      <w:r w:rsidR="00DE76DA" w:rsidRPr="00DE76DA">
        <w:rPr>
          <w:rFonts w:ascii="Times New Roman" w:hAnsi="Times New Roman" w:cs="Times New Roman"/>
          <w:sz w:val="24"/>
          <w:szCs w:val="24"/>
          <w:lang w:val="sr-Latn-RS"/>
        </w:rPr>
        <w:t>ovi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za temu </w:t>
      </w:r>
      <w:r w:rsidR="00DE76DA" w:rsidRPr="00DE76DA">
        <w:rPr>
          <w:rFonts w:ascii="Times New Roman" w:hAnsi="Times New Roman" w:cs="Times New Roman"/>
          <w:sz w:val="24"/>
          <w:szCs w:val="24"/>
          <w:lang w:val="sr-Latn-RS"/>
        </w:rPr>
        <w:t>su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podebljan</w:t>
      </w:r>
      <w:r w:rsidR="00DE76DA" w:rsidRPr="00DE76DA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):</w:t>
      </w:r>
    </w:p>
    <w:p w14:paraId="3B722FBF" w14:textId="77777777" w:rsidR="00AB36DE" w:rsidRPr="00DE76DA" w:rsidRDefault="00AB36DE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B5E51E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Identitet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saznanje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metodologiji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etnološko-antropoloških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istraživanja</w:t>
      </w:r>
      <w:proofErr w:type="spellEnd"/>
    </w:p>
    <w:p w14:paraId="5F239FD7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Down, Simon, Karin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Garrety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AB36DE">
        <w:rPr>
          <w:rFonts w:ascii="Times New Roman" w:eastAsia="Times New Roman" w:hAnsi="Times New Roman" w:cs="Times New Roman"/>
          <w:sz w:val="24"/>
          <w:szCs w:val="24"/>
        </w:rPr>
        <w:t>Richard</w:t>
      </w:r>
      <w:proofErr w:type="gram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Badham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Fear And Loathing In The Field: Emotional Dissonance And Identity Work In Ethnographic Research</w:t>
      </w:r>
    </w:p>
    <w:p w14:paraId="74B7E32E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Heider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Karl G.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Efekat</w:t>
      </w:r>
      <w:proofErr w:type="spellEnd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Rašomon</w:t>
      </w:r>
      <w:proofErr w:type="spellEnd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: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Kad</w:t>
      </w:r>
      <w:proofErr w:type="spellEnd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se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etnografi</w:t>
      </w:r>
      <w:proofErr w:type="spellEnd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ne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slažu</w:t>
      </w:r>
      <w:proofErr w:type="spellEnd"/>
    </w:p>
    <w:p w14:paraId="4D934103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Samuels, David.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These Are the Stories That the Dogs Tell</w:t>
      </w:r>
    </w:p>
    <w:p w14:paraId="2532001C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Brković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Č.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Upravljanje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osećanjima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pripadanja</w:t>
      </w:r>
      <w:proofErr w:type="spellEnd"/>
    </w:p>
    <w:p w14:paraId="0A3AFADB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Naumović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Slobodan.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Identity Creator in Identity Crisis</w:t>
      </w:r>
    </w:p>
    <w:p w14:paraId="13B65E61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>Abu-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Lughod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Lila.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Do Muslim Women Really Need Saving?</w:t>
      </w:r>
    </w:p>
    <w:p w14:paraId="564F7944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Problemi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konstitucionalizacije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multikulturalizma</w:t>
      </w:r>
      <w:proofErr w:type="spellEnd"/>
    </w:p>
    <w:p w14:paraId="41EC113A" w14:textId="77777777" w:rsidR="00AB36DE" w:rsidRPr="00DE76DA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36DE">
        <w:rPr>
          <w:rFonts w:ascii="Times New Roman" w:eastAsia="Times New Roman" w:hAnsi="Times New Roman" w:cs="Times New Roman"/>
          <w:sz w:val="24"/>
          <w:szCs w:val="24"/>
        </w:rPr>
        <w:t>van</w:t>
      </w:r>
      <w:proofErr w:type="gram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de Port,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Matijjs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It Takes a Serb to Know a Serb</w:t>
      </w:r>
    </w:p>
    <w:p w14:paraId="0BAFC0F2" w14:textId="34363701" w:rsidR="00AB36DE" w:rsidRPr="00DE76DA" w:rsidRDefault="00AB36DE" w:rsidP="009D47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multikulturalizma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poglavlje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kuće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1CC5011F" w14:textId="77777777" w:rsidR="00AB36DE" w:rsidRPr="00AB36DE" w:rsidRDefault="00AB36DE" w:rsidP="009D47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C686E35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Problemi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naučnog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autoriteta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antropologiji</w:t>
      </w:r>
      <w:proofErr w:type="spellEnd"/>
    </w:p>
    <w:p w14:paraId="2D58C12B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Fish, Jefferson M.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Divided Loyalties and the Responsibility of Social Scientists</w:t>
      </w:r>
    </w:p>
    <w:p w14:paraId="40F76743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naučnom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radu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našem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Univerzitetu</w:t>
      </w:r>
      <w:proofErr w:type="spellEnd"/>
    </w:p>
    <w:p w14:paraId="6E414A9B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Cvijić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Jovan.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Sabrana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dela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(O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naučnom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radu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našem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Univerzitetu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C395855" w14:textId="0BF76DA9" w:rsidR="00666A1A" w:rsidRPr="00DE76DA" w:rsidRDefault="00666A1A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76DA">
        <w:rPr>
          <w:rFonts w:ascii="Times New Roman" w:eastAsia="Times New Roman" w:hAnsi="Times New Roman" w:cs="Times New Roman"/>
          <w:b/>
          <w:sz w:val="24"/>
          <w:szCs w:val="24"/>
        </w:rPr>
        <w:t>Pišev</w:t>
      </w:r>
      <w:proofErr w:type="spellEnd"/>
      <w:r w:rsidRPr="00DE76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Kraljevini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SHS: 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Formalna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analiza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Cvijieve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rasprave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 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jedinstvu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južnih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Slovena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11B72BC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lastRenderedPageBreak/>
        <w:t>Kovačević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I.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Srpska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prvoj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polovini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dvadesetog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veka</w:t>
      </w:r>
      <w:proofErr w:type="spellEnd"/>
    </w:p>
    <w:p w14:paraId="250D7B01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Naumović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Slobodan.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Politics of Serbian Ethnology and Anthropology</w:t>
      </w:r>
    </w:p>
    <w:p w14:paraId="11348DA3" w14:textId="77777777" w:rsidR="00AB36DE" w:rsidRPr="00DE76DA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Furani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Khaled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and Dan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Rabinowitz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The Ethnographic Arriving of Palestine</w:t>
      </w:r>
    </w:p>
    <w:p w14:paraId="4FC0DB80" w14:textId="77777777" w:rsidR="00BF11B7" w:rsidRPr="00AB36DE" w:rsidRDefault="00BF11B7" w:rsidP="00BF11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1E31AE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Nativna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vs.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kosmopolitska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antropologija</w:t>
      </w:r>
      <w:proofErr w:type="spellEnd"/>
    </w:p>
    <w:p w14:paraId="6764ECC6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Jones,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Delmos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Toward a Native Anthropology</w:t>
      </w:r>
    </w:p>
    <w:p w14:paraId="25DC5ED8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Gwaltney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John L.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On Going Home Again</w:t>
      </w:r>
    </w:p>
    <w:p w14:paraId="122F4210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Kuwayama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Takami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‘Natives’ as Dialogic Partners</w:t>
      </w:r>
    </w:p>
    <w:p w14:paraId="3A061F21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Narayan, Kirin.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How Native is a »Native Anthropologist«</w:t>
      </w:r>
    </w:p>
    <w:p w14:paraId="17E4FB20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Ryang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Sonia.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Native Anthropology and Other Problems</w:t>
      </w:r>
    </w:p>
    <w:p w14:paraId="4682AEB3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Mingming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Wang.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The Third Eye</w:t>
      </w:r>
    </w:p>
    <w:p w14:paraId="1E74EC16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Kuper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Adam.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The Return of the Native</w:t>
      </w:r>
    </w:p>
    <w:p w14:paraId="208F73BB" w14:textId="77777777" w:rsidR="00AB36DE" w:rsidRPr="00DE76DA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Nash, June.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Nationalism and Fieldwork</w:t>
      </w:r>
    </w:p>
    <w:p w14:paraId="4FCD1461" w14:textId="77777777" w:rsidR="00AB36DE" w:rsidRPr="00DE76DA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multikulturalizma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poglavlje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Antropologija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nativizam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globalno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uvećanje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kulturne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raznovrsnosti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2CD8348B" w14:textId="77777777" w:rsidR="00DE76DA" w:rsidRPr="00DE76DA" w:rsidRDefault="00DE76DA" w:rsidP="00DE76D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multikulturalizma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poglavlje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Antropologija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kuće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BD043FE" w14:textId="77777777" w:rsidR="00AB36DE" w:rsidRPr="00DE76DA" w:rsidRDefault="00AB36DE" w:rsidP="009D47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105253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Zastupništvo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antropologiji</w:t>
      </w:r>
      <w:proofErr w:type="spellEnd"/>
    </w:p>
    <w:p w14:paraId="40332A05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Hastrup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Kirsten et al.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Anthropological Advocacy: A Contradiction in Terms?</w:t>
      </w:r>
    </w:p>
    <w:p w14:paraId="05DFE2ED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Hendry, Joy and </w:t>
      </w: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Laara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Fitznor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Anthropologists, Indigenous Scholars and the Research Endeavour</w:t>
      </w:r>
    </w:p>
    <w:p w14:paraId="79116128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Dominguez, Virginia R. &amp; French,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Brigittine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Anthropological Lives</w:t>
      </w:r>
    </w:p>
    <w:p w14:paraId="2AC92B2D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multikulturna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propedevtika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Srbiji</w:t>
      </w:r>
      <w:proofErr w:type="spellEnd"/>
    </w:p>
    <w:p w14:paraId="028A298E" w14:textId="031B9EFF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Naumović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Slobodan. </w:t>
      </w:r>
      <w:proofErr w:type="spellStart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Sindrom</w:t>
      </w:r>
      <w:proofErr w:type="spellEnd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dvostrukog</w:t>
      </w:r>
      <w:proofErr w:type="spellEnd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pripadnika</w:t>
      </w:r>
      <w:proofErr w:type="spellEnd"/>
    </w:p>
    <w:p w14:paraId="0968D5A6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Bošković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Other People’s Anthropologies</w:t>
      </w:r>
    </w:p>
    <w:p w14:paraId="38770EC9" w14:textId="77777777" w:rsidR="00297E19" w:rsidRPr="00DE76DA" w:rsidRDefault="00AB36DE" w:rsidP="009D4742">
      <w:pPr>
        <w:numPr>
          <w:ilvl w:val="0"/>
          <w:numId w:val="7"/>
        </w:num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Owusu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Maxwell.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Ethnography of Africa: The Usefulness of the Useless</w:t>
      </w:r>
    </w:p>
    <w:p w14:paraId="33EA91CF" w14:textId="53AFAABD" w:rsidR="00AB36DE" w:rsidRPr="00DE76DA" w:rsidRDefault="00297E19" w:rsidP="009D4742">
      <w:pPr>
        <w:numPr>
          <w:ilvl w:val="0"/>
          <w:numId w:val="7"/>
        </w:num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Bakić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-Hayden, M. Nesting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orientalisms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The case of former Yugoslavia</w:t>
      </w:r>
    </w:p>
    <w:p w14:paraId="34B1A5CD" w14:textId="77777777" w:rsidR="00BF11B7" w:rsidRPr="00DE76DA" w:rsidRDefault="00BF11B7" w:rsidP="00BF11B7">
      <w:pPr>
        <w:spacing w:after="0" w:line="240" w:lineRule="auto"/>
        <w:ind w:left="72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78AC0E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Ponovo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uspostavljeni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autoritet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globalna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perspektiva</w:t>
      </w:r>
      <w:proofErr w:type="spellEnd"/>
    </w:p>
    <w:p w14:paraId="226D46B1" w14:textId="77777777" w:rsidR="00AB36DE" w:rsidRPr="00AB36DE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Kahn, Joel S.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Anthropology as Cosmopolitan Practice?</w:t>
      </w:r>
    </w:p>
    <w:p w14:paraId="553DB137" w14:textId="77777777" w:rsidR="00AB36DE" w:rsidRPr="00AB36DE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Kuper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Adam.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Culture, Identity and the Project of a Cosmopolitan Anthropology</w:t>
      </w:r>
    </w:p>
    <w:p w14:paraId="3AC47EAC" w14:textId="77777777" w:rsidR="00AB36DE" w:rsidRPr="00AB36DE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Barth, Fredrik et al.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One Discipline, Four Ways</w:t>
      </w:r>
    </w:p>
    <w:p w14:paraId="1F3C5159" w14:textId="77777777" w:rsidR="00AB36DE" w:rsidRPr="00DE76DA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Pasieka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Agnieszka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Taking Far-Right Claims Seriously and Literally</w:t>
      </w:r>
    </w:p>
    <w:p w14:paraId="2B40503C" w14:textId="325EB585" w:rsidR="00AB36DE" w:rsidRPr="00DE76DA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Miner, Horace.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Body Ritual Among the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Nacirema</w:t>
      </w:r>
      <w:proofErr w:type="spellEnd"/>
      <w:r w:rsidR="00666A1A" w:rsidRPr="00DE76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66A1A" w:rsidRPr="00DE76DA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="00666A1A" w:rsidRPr="00DE7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A1A" w:rsidRPr="00DE76DA">
        <w:rPr>
          <w:rFonts w:ascii="Times New Roman" w:eastAsia="Times New Roman" w:hAnsi="Times New Roman" w:cs="Times New Roman"/>
          <w:sz w:val="24"/>
          <w:szCs w:val="24"/>
        </w:rPr>
        <w:t>iročan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etnocentrizma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prepoznavanja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lokalnog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autoriteta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40CAAA" w14:textId="77777777" w:rsidR="00DE76DA" w:rsidRPr="00AB36DE" w:rsidRDefault="00DE76DA" w:rsidP="00DE76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B559A8" w14:textId="508A6147" w:rsidR="00AB36DE" w:rsidRPr="00AB36DE" w:rsidRDefault="00DE76DA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Ponovo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uspos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тав</w:t>
      </w:r>
      <w:proofErr w:type="spellStart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ljeni</w:t>
      </w:r>
      <w:proofErr w:type="spellEnd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autoritet</w:t>
      </w:r>
      <w:proofErr w:type="spellEnd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lokalna</w:t>
      </w:r>
      <w:proofErr w:type="spellEnd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perspektiva</w:t>
      </w:r>
      <w:proofErr w:type="spellEnd"/>
    </w:p>
    <w:p w14:paraId="7D6477F5" w14:textId="47C657B3" w:rsidR="00DE76DA" w:rsidRPr="00DE76DA" w:rsidRDefault="00DE76DA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Миленковић, Повратак наслеђу</w:t>
      </w:r>
    </w:p>
    <w:p w14:paraId="55D8938D" w14:textId="694416F9" w:rsidR="009D4742" w:rsidRPr="00DE76DA" w:rsidRDefault="009D4742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Baćević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J.,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Honour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Shame…</w:t>
      </w:r>
    </w:p>
    <w:p w14:paraId="413D5A72" w14:textId="77777777" w:rsidR="00AB36DE" w:rsidRPr="00AB36DE" w:rsidRDefault="00AB36DE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Naumović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Slobodan.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Brief Encounters, Dangerous Liaisons...</w:t>
      </w:r>
    </w:p>
    <w:p w14:paraId="12FC760B" w14:textId="15FE201E" w:rsidR="00AB36DE" w:rsidRPr="00AB36DE" w:rsidRDefault="00AB36DE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multikulturna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propedevtika</w:t>
      </w:r>
      <w:proofErr w:type="spellEnd"/>
    </w:p>
    <w:p w14:paraId="0D1B7EB1" w14:textId="62ABC15C" w:rsidR="00AB36DE" w:rsidRPr="00AB36DE" w:rsidRDefault="00AB36DE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76DA">
        <w:rPr>
          <w:rFonts w:ascii="Times New Roman" w:hAnsi="Times New Roman" w:cs="Times New Roman"/>
          <w:b/>
          <w:sz w:val="24"/>
          <w:szCs w:val="24"/>
        </w:rPr>
        <w:t>Naumović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</w:rPr>
        <w:t xml:space="preserve">, Slobodan. </w:t>
      </w:r>
      <w:proofErr w:type="spellStart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>Nacionalizacija</w:t>
      </w:r>
      <w:proofErr w:type="spellEnd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>nacionalne</w:t>
      </w:r>
      <w:proofErr w:type="spellEnd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>nauke</w:t>
      </w:r>
      <w:proofErr w:type="spellEnd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>?</w:t>
      </w:r>
      <w:r w:rsidRPr="00DE76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95FD52" w14:textId="77777777" w:rsidR="00AB36DE" w:rsidRPr="00DE76DA" w:rsidRDefault="00AB36DE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8225314" w14:textId="77777777" w:rsidR="00F63452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ovom predmetu, ove godine, </w:t>
      </w:r>
      <w:r w:rsidR="00062390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polažete</w:t>
      </w:r>
      <w:r w:rsidR="00F63452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14:paraId="3518A5B3" w14:textId="55E0F80B" w:rsidR="00062390" w:rsidRPr="00DE76DA" w:rsidRDefault="00913B8C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Pisani ispit na osnovu odabrane literature sa spiska </w:t>
      </w:r>
      <w:r w:rsidR="009F47B4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literature </w:t>
      </w:r>
      <w:r w:rsid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kraju ovog silabusa </w:t>
      </w:r>
      <w:r w:rsidR="00F135DF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priprema se uz konsultovanje </w:t>
      </w:r>
      <w:r w:rsid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izabranih </w:t>
      </w:r>
      <w:r w:rsidR="009F47B4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10 </w:t>
      </w:r>
      <w:r w:rsidR="00F135DF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relevantnih odrednica iz </w:t>
      </w:r>
      <w:r w:rsidR="00F135DF" w:rsidRPr="00DE76DA">
        <w:rPr>
          <w:rFonts w:ascii="Times New Roman" w:hAnsi="Times New Roman" w:cs="Times New Roman"/>
          <w:b/>
          <w:i/>
          <w:sz w:val="24"/>
          <w:szCs w:val="24"/>
          <w:lang w:val="sr-Latn-RS"/>
        </w:rPr>
        <w:t>International Encyclopedia of Social and Behavioral Sciences.</w:t>
      </w:r>
      <w:r w:rsidR="00F135DF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62390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372113A7" w14:textId="77777777" w:rsidR="009F47B4" w:rsidRPr="00DE76DA" w:rsidRDefault="009F47B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2BA7B83" w14:textId="1C1196F6" w:rsidR="009F47B4" w:rsidRPr="00DE76DA" w:rsidRDefault="009F47B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U konačnu ocenu ulaze isključivo poeni stečeni ocenom pisanog ispita. </w:t>
      </w:r>
      <w:r w:rsidR="003A48E6">
        <w:rPr>
          <w:rFonts w:ascii="Times New Roman" w:hAnsi="Times New Roman" w:cs="Times New Roman"/>
          <w:sz w:val="24"/>
          <w:szCs w:val="24"/>
          <w:lang w:val="sr-Latn-RS"/>
        </w:rPr>
        <w:t>Način polaganja je izmenjen, tako što su predispitne obaveze objedinjene sa ispitom.</w:t>
      </w:r>
    </w:p>
    <w:p w14:paraId="7C25DF66" w14:textId="77777777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278BDF" w14:textId="588AFBBB" w:rsidR="00F63452" w:rsidRPr="00DE76DA" w:rsidRDefault="002F2F5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Pregled kursa i literatura se nalaze na sledećoj adresi:</w:t>
      </w:r>
    </w:p>
    <w:p w14:paraId="66E8149D" w14:textId="721E97CE" w:rsidR="002F2F5C" w:rsidRPr="00DE76DA" w:rsidRDefault="002F2F5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http://moodle4.f.bg.ac.rs/course/view.php?id=391</w:t>
      </w:r>
    </w:p>
    <w:p w14:paraId="7D416BD7" w14:textId="77777777" w:rsidR="002F2F5C" w:rsidRPr="00DE76DA" w:rsidRDefault="002F2F5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2E5AD1D" w14:textId="2C35E071" w:rsidR="00903140" w:rsidRPr="00DE76DA" w:rsidRDefault="00903140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Izabrane odrednice dostupne </w:t>
      </w:r>
      <w:r w:rsidR="00913B8C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su 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u pdf formatu – iza naziva odrednic</w:t>
      </w:r>
      <w:r w:rsidR="00913B8C" w:rsidRPr="00DE76DA">
        <w:rPr>
          <w:rFonts w:ascii="Times New Roman" w:hAnsi="Times New Roman" w:cs="Times New Roman"/>
          <w:sz w:val="24"/>
          <w:szCs w:val="24"/>
          <w:lang w:val="sr-Latn-RS"/>
        </w:rPr>
        <w:t>e navedene su stranice u knjizi</w:t>
      </w:r>
    </w:p>
    <w:p w14:paraId="25A0E76C" w14:textId="77777777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0AB074" w14:textId="77777777" w:rsidR="00875954" w:rsidRPr="00DE76DA" w:rsidRDefault="0087595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Smelser, Neil J. and Paul B. Baltes. Eds. 2001. </w:t>
      </w:r>
    </w:p>
    <w:p w14:paraId="08204E73" w14:textId="77777777" w:rsidR="00875954" w:rsidRPr="00DE76DA" w:rsidRDefault="00875954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International Encyclopedia of Social and Behavioral Sciences. </w:t>
      </w:r>
    </w:p>
    <w:p w14:paraId="5A6E5270" w14:textId="77777777" w:rsidR="00875954" w:rsidRPr="00DE76DA" w:rsidRDefault="0087595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Elsevier: Amsterdam-Paris-New York-Oxford-Shannon-Singapore-Tokyo</w:t>
      </w:r>
    </w:p>
    <w:p w14:paraId="1E273B5E" w14:textId="77777777" w:rsidR="00F602A1" w:rsidRDefault="00F602A1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71B6AB" w14:textId="35E2499B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Advocacy in anthropology, 204-206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(281-283)</w:t>
      </w:r>
    </w:p>
    <w:p w14:paraId="2579818F" w14:textId="3D28D192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Authenticity, Anthropology of, 963-967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(1036-1040)</w:t>
      </w:r>
    </w:p>
    <w:p w14:paraId="416C10B5" w14:textId="110133C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Colonialism, Anthropology of, 2232-2237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(2326-2328)</w:t>
      </w:r>
    </w:p>
    <w:p w14:paraId="69C9D937" w14:textId="648CAE5B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Cosmopolitanism, 2842-2845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(2936-2939)</w:t>
      </w:r>
    </w:p>
    <w:p w14:paraId="7F9EF2E3" w14:textId="71F3520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Cultural Critique – Anthropological, 3037-3041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053CAF" w:rsidRPr="00DE76DA">
        <w:rPr>
          <w:rFonts w:ascii="Times New Roman" w:hAnsi="Times New Roman" w:cs="Times New Roman"/>
          <w:sz w:val="24"/>
          <w:szCs w:val="24"/>
          <w:lang w:val="sr-Latn-RS"/>
        </w:rPr>
        <w:t>3131-3135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0D6908FB" w14:textId="165D29C3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Cultural Rights and Cultural Defense, 3116-3121</w:t>
      </w:r>
      <w:r w:rsidR="00053CAF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(3210-3215)</w:t>
      </w:r>
    </w:p>
    <w:p w14:paraId="118A2C00" w14:textId="5525C5CE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Culture as Explanation – Cultural Concerns, 3147-3151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(3242-3245)</w:t>
      </w:r>
    </w:p>
    <w:p w14:paraId="7CC6B2EB" w14:textId="1687DF1A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Cultural Relativism, Anthropology of, 3110-3113</w:t>
      </w:r>
      <w:r w:rsidR="00053CAF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(3204-3207)</w:t>
      </w:r>
    </w:p>
    <w:p w14:paraId="6DCAE70A" w14:textId="50C4FBC9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Development – Social-anthropological aspect, 3587-3592</w:t>
      </w:r>
      <w:r w:rsidR="00053CAF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(3681-36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>86)</w:t>
      </w:r>
    </w:p>
    <w:p w14:paraId="1C0E6CA3" w14:textId="77A0EB7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Enlightenment, 4535-4540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(4629-4634)</w:t>
      </w:r>
    </w:p>
    <w:p w14:paraId="3C4D3A25" w14:textId="6930C531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Ethnocentrism, 4852-4854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(4943-4945)</w:t>
      </w:r>
    </w:p>
    <w:p w14:paraId="79BC70AF" w14:textId="4A877130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Fieldwork – Ethical Aspects, 5625-5628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(5716-5719)</w:t>
      </w:r>
    </w:p>
    <w:p w14:paraId="4D3BE235" w14:textId="6F138381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Generalization – Conceptions in the Social Science, 6037-6043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>6128-6134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0D61F62E" w14:textId="7B2473A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Human Rights – Anthropology of, 7007-7012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(7101-7106)</w:t>
      </w:r>
    </w:p>
    <w:p w14:paraId="022DFDE9" w14:textId="5F76799E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Identity in Anthropology, 7154-7159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(7248-7253)</w:t>
      </w:r>
    </w:p>
    <w:p w14:paraId="397273CA" w14:textId="64BC21A9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Identity Movements, 7163-7166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(7257-7260)</w:t>
      </w:r>
    </w:p>
    <w:p w14:paraId="76D0E34D" w14:textId="1B98C450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Indigenous Knowledge – Science and Technology, 7292-7297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(7386-7391)</w:t>
      </w:r>
    </w:p>
    <w:p w14:paraId="46ACE66D" w14:textId="00B055D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Intellectuals, Sociology of, 7631-7635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(7725-7729)</w:t>
      </w:r>
    </w:p>
    <w:p w14:paraId="7210BB56" w14:textId="791BD57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Knowledge, Anthropology of, 8148-8151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(8211-8214)</w:t>
      </w:r>
    </w:p>
    <w:p w14:paraId="06EFC6FC" w14:textId="112BC52A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Mo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>dernity – Anthropological Aspects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, 9949-9954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(10051-10056)</w:t>
      </w:r>
    </w:p>
    <w:p w14:paraId="37B16506" w14:textId="0FDA91C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Modernization, Sociological Theories of, 9965-9971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(10072-10078)</w:t>
      </w:r>
    </w:p>
    <w:p w14:paraId="2B7D68DA" w14:textId="4967F134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Multiculturalism and Identity Politics, 10175-10179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(10028-)</w:t>
      </w:r>
    </w:p>
    <w:p w14:paraId="052C4C97" w14:textId="70BA5648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Multiculturalism, Anthropology of, 10179-10184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(-10291)</w:t>
      </w:r>
    </w:p>
    <w:p w14:paraId="0F82E4B8" w14:textId="4A9FA4C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National Traditions in the Social Sciences, 10323-10328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(10431-10436)</w:t>
      </w:r>
    </w:p>
    <w:p w14:paraId="2B8D3299" w14:textId="5470E823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Norms in Science, 10720-10723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(10826-10829)</w:t>
      </w:r>
    </w:p>
    <w:p w14:paraId="62DAE38F" w14:textId="606996CD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Nostalgia, Anthropology of, 10744-10747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(10850-)</w:t>
      </w:r>
    </w:p>
    <w:p w14:paraId="0258C5D6" w14:textId="6F9240A3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Nostalgic Social Thought, 10747-10749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(-10855)</w:t>
      </w:r>
    </w:p>
    <w:p w14:paraId="22AA50E6" w14:textId="495E38E4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Objectivity of Research – Ethical Aspects, 10789-10793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(10895-10899)</w:t>
      </w:r>
    </w:p>
    <w:p w14:paraId="7AEE5D32" w14:textId="6D69907A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Occidentalism, 10822-10826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(10928-10932)</w:t>
      </w:r>
    </w:p>
    <w:p w14:paraId="257A4F9C" w14:textId="0F18EA7C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Orientalism, 10976-10978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(11082-11084)</w:t>
      </w:r>
    </w:p>
    <w:p w14:paraId="604CE4AB" w14:textId="3B76F26F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Reflexivity in Anthropology, 12877-12811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(12983-12987)</w:t>
      </w:r>
    </w:p>
    <w:p w14:paraId="00ED5B87" w14:textId="3C84A5E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Relativism, Pluralism, and Skepticism (Philosophical Perspective): Cultural Concerns, 13018-12023</w:t>
      </w:r>
    </w:p>
    <w:p w14:paraId="2CDCF0A2" w14:textId="75146C2A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Research Conduct: Ethical Codes, 13224-13227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(13330-13333)</w:t>
      </w:r>
    </w:p>
    <w:p w14:paraId="33083F3C" w14:textId="38BCF15E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Research Ethics, Cross-cultural Dimensions of, 13231-12235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(13337-13341)</w:t>
      </w:r>
    </w:p>
    <w:p w14:paraId="5E6EB19B" w14:textId="5B4315A4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Research Subjects, Informed and Implied Consent of, 13246-13250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(13352-13352)</w:t>
      </w:r>
    </w:p>
    <w:p w14:paraId="57A07078" w14:textId="7973D933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Romanticism: Impact on Social Thought, 13394-13398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(13500-13504)</w:t>
      </w:r>
    </w:p>
    <w:p w14:paraId="410795FE" w14:textId="7E2F34A9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Science and Social Movements, 13625-13629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(13731-)</w:t>
      </w:r>
    </w:p>
    <w:p w14:paraId="5B12086A" w14:textId="368F2628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Science and Technology, Anthropology of, 13629-13633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(-13739)</w:t>
      </w:r>
    </w:p>
    <w:p w14:paraId="27D38CE7" w14:textId="6CF1C7D1" w:rsidR="00DF0969" w:rsidRPr="00DE76DA" w:rsidRDefault="00DF0969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Scientific Controversies, 13719-13724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(13825-13829)</w:t>
      </w:r>
    </w:p>
    <w:p w14:paraId="5DD9ADDC" w14:textId="14B525B0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Scientific Knowledge, Sociology of, 13741-13746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(13847-13852)</w:t>
      </w:r>
    </w:p>
    <w:p w14:paraId="02EFCB95" w14:textId="30D7DAF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Situated Knowledge: Feminist and Science and Technology Studies Perspectives, 14129-14133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(14235-14239)</w:t>
      </w:r>
    </w:p>
    <w:p w14:paraId="4461D3DE" w14:textId="7A98F3A4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Tradition, Anthropology of, 15819-15824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(15925-15930)</w:t>
      </w:r>
    </w:p>
    <w:p w14:paraId="1AB119A6" w14:textId="59770E1E" w:rsidR="0020636C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Truth and Credibility: Science and the Social Study of Science, 15926-15932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D910BF" w:rsidRPr="00DE76DA">
        <w:rPr>
          <w:rFonts w:ascii="Times New Roman" w:hAnsi="Times New Roman" w:cs="Times New Roman"/>
          <w:sz w:val="24"/>
          <w:szCs w:val="24"/>
          <w:lang w:val="sr-Latn-RS"/>
        </w:rPr>
        <w:t>16032-16038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28110BC1" w14:textId="462EC041" w:rsidR="00C658A6" w:rsidRPr="00DE76DA" w:rsidRDefault="00C658A6" w:rsidP="009D4742">
      <w:pPr>
        <w:pStyle w:val="ListParagraph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 drugih, aploudovanih u odgovarajući direktorijum u okviru sajta predmeta na mudlu.</w:t>
      </w:r>
    </w:p>
    <w:p w14:paraId="590529E2" w14:textId="77777777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4D1BE1" w14:textId="0ABA653E" w:rsidR="000E6BAB" w:rsidRPr="003A48E6" w:rsidRDefault="00C15C2B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Ispit pripremate tako što birate temu i tekstove o njoj koje </w:t>
      </w:r>
      <w:r w:rsidR="00E262BD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treba da: </w:t>
      </w:r>
    </w:p>
    <w:p w14:paraId="2976611B" w14:textId="19076BEB" w:rsidR="000E6BAB" w:rsidRPr="003A48E6" w:rsidRDefault="00E262BD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a) pročita</w:t>
      </w:r>
      <w:r w:rsidR="00C15C2B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te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 razume</w:t>
      </w:r>
      <w:r w:rsidR="00C15C2B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te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</w:p>
    <w:p w14:paraId="404CC039" w14:textId="6E59A578" w:rsidR="000E6BAB" w:rsidRPr="003A48E6" w:rsidRDefault="00E262BD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b) analizira</w:t>
      </w:r>
      <w:r w:rsidR="00C15C2B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te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 </w:t>
      </w:r>
      <w:r w:rsidR="003D71DE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povežete sa relevantnim odrednicama iz International Encyclopedia of Social and Behavioral Sciences,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75A6547A" w14:textId="054B0D9F" w:rsidR="009F47B4" w:rsidRPr="003A48E6" w:rsidRDefault="009F47B4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c) napišete i pošaljete esej dužine između 30,000-35,000 karaktera najkasnije dva radna dana pred ispit, u ispitnom roku u kojem želite da položite ispit.</w:t>
      </w:r>
    </w:p>
    <w:p w14:paraId="0A924E64" w14:textId="77777777" w:rsidR="00C658A6" w:rsidRPr="003A48E6" w:rsidRDefault="00C658A6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B927BB7" w14:textId="77777777" w:rsidR="00C658A6" w:rsidRPr="003A48E6" w:rsidRDefault="00C658A6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Esej pišete o temi na osnovu jedne od dve dole navedene grupe tekstova.</w:t>
      </w:r>
    </w:p>
    <w:p w14:paraId="4DA0FFE2" w14:textId="77777777" w:rsidR="00C658A6" w:rsidRPr="003A48E6" w:rsidRDefault="00C658A6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Temu formulišete samostalno i šaljete je, uz preliminarni koncept, profesorima na odobrenje. Ocenjivanje eseja biće moguće isključivo nakon prethodno odobrene teme i poslatog koncepta.</w:t>
      </w:r>
    </w:p>
    <w:p w14:paraId="097794C2" w14:textId="77777777" w:rsidR="00C658A6" w:rsidRPr="003A48E6" w:rsidRDefault="00C658A6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D8D9149" w14:textId="47B0BF6A" w:rsidR="009F47B4" w:rsidRPr="003A48E6" w:rsidRDefault="009F47B4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U terminu ispita upisuju se poeni i ocena</w:t>
      </w:r>
      <w:r w:rsid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stečena pisanim radom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67458125" w14:textId="77777777" w:rsidR="000E6BAB" w:rsidRPr="00DE76DA" w:rsidRDefault="000E6BAB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780F7F" w14:textId="77777777" w:rsidR="009F47B4" w:rsidRPr="00DE76DA" w:rsidRDefault="009F47B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6E6FB9" w14:textId="284CAAFF" w:rsidR="00F5346D" w:rsidRPr="00DE76DA" w:rsidRDefault="009F47B4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SPISAK LITERATURE</w:t>
      </w:r>
    </w:p>
    <w:p w14:paraId="482D40A9" w14:textId="77777777" w:rsidR="00910653" w:rsidRPr="00DE76DA" w:rsidRDefault="00910653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8808494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2A4B9D" w14:textId="254D4525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Komparativna antropologija</w:t>
      </w:r>
    </w:p>
    <w:p w14:paraId="75AA8BEA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91565A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Abu-Lughod, Lila. 2002. Do Muslim Women Really Need Saving? Anthropological Reflections on Cultural Relativism and Its Others. American Anthropologist 104(3):783-790.</w:t>
      </w:r>
    </w:p>
    <w:p w14:paraId="5CDC8D83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Fish, Jefferson M. 2005. Divided Loyalties and the Responsibility of Social Scientists. The Independent Review, v. IX, n. 3: 375–387.</w:t>
      </w:r>
    </w:p>
    <w:p w14:paraId="142DC750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Furani, Khaled and Dan Rabinowitz. 2011. The Ethnographic Arriving of Palestine. Annu. Rev. Anthropol. 2011.40:475–91.</w:t>
      </w:r>
    </w:p>
    <w:p w14:paraId="3B44110B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Hastrup, Kirsten et al. 1990 Anthropological Advocacy: A Contradiction in Terms? [and Comments]. Current Anthropology, Vol. 31, No. 3, 301-311.</w:t>
      </w:r>
    </w:p>
    <w:p w14:paraId="3D4EA9B0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Heider, Karl G. 1988. Efekat Rašomon: Kad se etnografi ne slažu. American Anthropoligst, New Series, Vol. 90, No. 1 (Mar. 1988), 73 – 81 (prevod)</w:t>
      </w:r>
    </w:p>
    <w:p w14:paraId="0DD0A4D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Jones, Delmos. 1970. Toward a Native Anthropology. Human Organization 29 (4): 251-59.</w:t>
      </w:r>
    </w:p>
    <w:p w14:paraId="1850DF7E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Gwaltney John L. 1976. On Going Home Again--Some Reflections of a Native Anthropologist. Phylon Vol. 37, No. 3 (3rd Qtr.,), pp. 236-242</w:t>
      </w:r>
    </w:p>
    <w:p w14:paraId="2C6B1492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Down, Simon, Karin Garrety, Richard Badham. 2006. Fear And Loathing In The Field: Emotional Dissonance And Identity Work In Ethnographic Research. https://www.cairn.info/revue-management-2006-3-page-95.htm</w:t>
      </w:r>
    </w:p>
    <w:p w14:paraId="2300F943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Pasieka, Agniezska. 2017. Taking Far-Right Claims Seriously and Literally. Anthropology and the Study of Right-Wing Radicalism. Slavic Review S19-S29.</w:t>
      </w:r>
    </w:p>
    <w:p w14:paraId="7767391B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Miner, Horace. 1956. Body Ritual Among the Nacirema. American Anthropologist, 503-507.</w:t>
      </w:r>
    </w:p>
    <w:p w14:paraId="4E06C2BC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Samuels, David. 1996. "These Are the Stories That the Dogs Tell": Discourses of Identity and Difference in Ethnography and Science Fiction. Cultural Anthropology, Vol. 11, No. 1. pp. 88-118</w:t>
      </w:r>
    </w:p>
    <w:p w14:paraId="74697EC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Hastrup, Kirsten, etc. 1990 Anthropological Advocacy: A Contradiction in Terms? [and Comments] Current Anthropology, Vol. 31, No. 3,  pp. 301-311.</w:t>
      </w:r>
    </w:p>
    <w:p w14:paraId="0E31D2B8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Kahn, Joel S. 2003 Anthropology as Cosmopolitan Practice? Anthropological Theory 3, 4: 403-415</w:t>
      </w:r>
    </w:p>
    <w:p w14:paraId="00BA9518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Kuper, Adam. 1994. Culture, Identity and the Project of a Cosmopolitan Anthropology. Man, New Series, Vol. 29, No. 3: 537-554.</w:t>
      </w:r>
    </w:p>
    <w:p w14:paraId="10F678E3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Kuper, Adam. 2003. The Return of the Native. Current Anthropology Volume 44, Number 3: 389-402.</w:t>
      </w:r>
    </w:p>
    <w:p w14:paraId="5A8854A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Kuwayama, Takami. 2003. ’Natives’ as Dialogic Partners: Some Thoughts on Native Anthropology. Anthropology Today, Vol. 19, No. 1. pp. 8-13</w:t>
      </w:r>
    </w:p>
    <w:p w14:paraId="0F087A57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Mingming, Wang. 2002. The Third Eye: Towards a Critique of `Nativist Anthropology. Critique of Anthropology. 22(2): 149-174.</w:t>
      </w:r>
    </w:p>
    <w:p w14:paraId="534A027E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Narayan, Kirin 1993 How Native is a »Native Anthropologist« American Anthropologist 95, 3: 671-686; Ryang, Sonia 1997 Native Anthropology and Other Problems. Dialectical Anthropology 22: 23-49</w:t>
      </w:r>
    </w:p>
    <w:p w14:paraId="594E8007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Nash June. 1975. Nationalism and Fieldwork. Annual Review of Anthropology, Vol. 4: 225-245</w:t>
      </w:r>
    </w:p>
    <w:p w14:paraId="6E296F2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Owusu, Maxwell. 1978. Ethnography of Africa: The Usefulness of the Useless. American Anthropologist, New Series, Vol. 80, No. 2: 310-334.</w:t>
      </w:r>
    </w:p>
    <w:p w14:paraId="469A775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Ryang, Sonia 1997 Native Anthropology and Other Problems. Dialectical Anthropology 22: 23-49</w:t>
      </w:r>
    </w:p>
    <w:p w14:paraId="5D73B9ED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eastAsia="Times New Roman" w:hAnsi="Times New Roman" w:cs="Times New Roman"/>
          <w:sz w:val="24"/>
          <w:szCs w:val="24"/>
          <w:lang w:val="sr-Latn-RS"/>
        </w:rPr>
        <w:t>Boškovic, Aleksandar, European Association of Social Anthropologists. Conference - Other People's Anthropologies_ Ethnographic Practice on the Margins-Berghahn Books (2008)</w:t>
      </w:r>
    </w:p>
    <w:p w14:paraId="3BB09A81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eastAsia="Times New Roman" w:hAnsi="Times New Roman" w:cs="Times New Roman"/>
          <w:sz w:val="24"/>
          <w:szCs w:val="24"/>
          <w:lang w:val="sr-Latn-RS"/>
        </w:rPr>
        <w:t>Barth, Fredrik, Andre Gingrich, Robert Parkin, Sydel Silverman - One Discipline, Four Ways_ British, German, French, and American Anthropology (Halle Lectures) (2005)</w:t>
      </w:r>
    </w:p>
    <w:p w14:paraId="012425CD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eastAsia="Times New Roman" w:hAnsi="Times New Roman" w:cs="Times New Roman"/>
          <w:sz w:val="24"/>
          <w:szCs w:val="24"/>
          <w:lang w:val="sr-Latn-RS"/>
        </w:rPr>
        <w:t>Dominguez, Virginia R, Brigittine M. French - Anthropological Lives_ An Introduction to the Profession of Anthropology-Rutgers University Press (2020)</w:t>
      </w:r>
    </w:p>
    <w:p w14:paraId="62CAE244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6DA">
        <w:rPr>
          <w:rFonts w:ascii="Times New Roman" w:hAnsi="Times New Roman" w:cs="Times New Roman"/>
          <w:sz w:val="24"/>
          <w:szCs w:val="24"/>
        </w:rPr>
        <w:lastRenderedPageBreak/>
        <w:t xml:space="preserve">Hendry, Joy and </w:t>
      </w:r>
      <w:proofErr w:type="spellStart"/>
      <w:r w:rsidRPr="00DE76DA">
        <w:rPr>
          <w:rFonts w:ascii="Times New Roman" w:hAnsi="Times New Roman" w:cs="Times New Roman"/>
          <w:sz w:val="24"/>
          <w:szCs w:val="24"/>
        </w:rPr>
        <w:t>Laara</w:t>
      </w:r>
      <w:proofErr w:type="spellEnd"/>
      <w:r w:rsidRPr="00DE7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6DA">
        <w:rPr>
          <w:rFonts w:ascii="Times New Roman" w:hAnsi="Times New Roman" w:cs="Times New Roman"/>
          <w:sz w:val="24"/>
          <w:szCs w:val="24"/>
        </w:rPr>
        <w:t>Fitznor</w:t>
      </w:r>
      <w:proofErr w:type="spellEnd"/>
      <w:r w:rsidRPr="00DE76DA">
        <w:rPr>
          <w:rFonts w:ascii="Times New Roman" w:hAnsi="Times New Roman" w:cs="Times New Roman"/>
          <w:sz w:val="24"/>
          <w:szCs w:val="24"/>
        </w:rPr>
        <w:t xml:space="preserve"> Anthropologists, Indigenous Scholars and the Research Endeavour: Seeking Bridges </w:t>
      </w:r>
      <w:proofErr w:type="gramStart"/>
      <w:r w:rsidRPr="00DE76DA">
        <w:rPr>
          <w:rFonts w:ascii="Times New Roman" w:hAnsi="Times New Roman" w:cs="Times New Roman"/>
          <w:sz w:val="24"/>
          <w:szCs w:val="24"/>
        </w:rPr>
        <w:t>Towards</w:t>
      </w:r>
      <w:proofErr w:type="gramEnd"/>
      <w:r w:rsidRPr="00DE76DA">
        <w:rPr>
          <w:rFonts w:ascii="Times New Roman" w:hAnsi="Times New Roman" w:cs="Times New Roman"/>
          <w:sz w:val="24"/>
          <w:szCs w:val="24"/>
        </w:rPr>
        <w:t xml:space="preserve"> Mutual Respect (2012). </w:t>
      </w:r>
    </w:p>
    <w:p w14:paraId="49A3A066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06258FC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7FC8C64" w14:textId="2EA2D828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Nacionalna etnologija-antropologija</w:t>
      </w:r>
    </w:p>
    <w:p w14:paraId="556B07E5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F1F367C" w14:textId="5EE8EDC7" w:rsidR="00DE76DA" w:rsidRPr="00DE76DA" w:rsidRDefault="00DE76DA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Миленковић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&amp;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Milenković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M. (2016).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Повратак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наслеђу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оглед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из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примењене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хуманистике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Том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3,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157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Филозофски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факултет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14:paraId="41BDAC22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Brković, Č. (2008). Upravljanje osećanjima pripadanja - antropološka analiza ’kulture’ i ’identiteta’ u Ustavu Republike Srbije. Etnoantropološki problemi, Beograd, 3(2), 59-76.</w:t>
      </w:r>
    </w:p>
    <w:p w14:paraId="50E3D134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Kovačević, I. (2008). Srpska antropologija u prvoj polovini dvadesetog veka. Glasnik Etnografskog muzeja u Beogradu, (72), 25-40.</w:t>
      </w:r>
    </w:p>
    <w:p w14:paraId="22742F93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Milenković, M. (2008) Problemi konstitucionalizacije multikulturalizma - pogled iz antropologije, deo prvi - o ’očuvanju’ identiteta. Etnoantropološki problemi, Beograd, vol. 3, br. 2, str. 45-57.</w:t>
      </w:r>
    </w:p>
    <w:p w14:paraId="5E51D3DF" w14:textId="370E42B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Milenković, M. 2008</w:t>
      </w:r>
      <w:r w:rsidR="00BB334D" w:rsidRPr="00DE76DA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. O naučnom radu i našem Univerzitetu - sto godina kasnije. Glasnik Etnografskog muzeja u Beogradu, (72), 41-50.</w:t>
      </w:r>
    </w:p>
    <w:p w14:paraId="3EEE66CA" w14:textId="0CBC8966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9F47B4" w:rsidRPr="00DE76DA">
        <w:rPr>
          <w:rFonts w:ascii="Times New Roman" w:hAnsi="Times New Roman" w:cs="Times New Roman"/>
          <w:sz w:val="24"/>
          <w:szCs w:val="24"/>
          <w:lang w:val="sr-Latn-RS"/>
        </w:rPr>
        <w:t>ilenković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, Miloš. Антропологија као мултикултурна пропедеутика у Србији : "национална наука", културна политика и друштвена надања. У: RADOJIČIĆ, Dragana (ur.). Традиционално и савремено у култури Срба, (Посебна издања, књ. 49). Београд: Етнографски институт САНУ, 2003, стр. 133-148.</w:t>
      </w:r>
    </w:p>
    <w:p w14:paraId="1177FF94" w14:textId="43C77146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Naumović, Slobodan. 2000 “Identity Creator in Identity Crisis: Reflections on the Politics of Serbian  Ethnol</w:t>
      </w:r>
      <w:r w:rsidR="006055C3" w:rsidRPr="00DE76DA">
        <w:rPr>
          <w:rFonts w:ascii="Times New Roman" w:hAnsi="Times New Roman" w:cs="Times New Roman"/>
          <w:sz w:val="24"/>
          <w:szCs w:val="24"/>
          <w:lang w:val="sr-Latn-RS"/>
        </w:rPr>
        <w:t>ogy”, Anthropological Journal of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European Cultures, Volume 8, Number 2, (1999), The Politics of Anthropology at Home II, pp. 39-128.</w:t>
      </w:r>
    </w:p>
    <w:p w14:paraId="439489C9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Naumović, Slobodan. 2005 “Nacionalizacija nacionalne nauke? Politika etnologije/antropologije u Srbiji i  Hrvatskoj tokom prve polovine devedesetih godina dvadesetog veka” (Nationalisation of a National Science? The Politics of Ethnology /Anthropology in Serbia and Croatia at the Beginning of the Nineties), in: Kovač, Senka, ed., Problemi kulturnog identiteta stanovništva savremene Srbije (Problems of Cultural Identity of the Population of Contemporary Serbia), EtnoAntropološki problemi, Zbornik radova, Filozofski fakultet Univerziteta u Beogradu, Beograd, pp. 17-60.  </w:t>
      </w:r>
    </w:p>
    <w:p w14:paraId="3476C6A0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Naumović, Slobodan. 2008 “Brief Encounters, Dangerous Liaisons and Never-ending Stories: The Politics  of Serbian Ethnology and Anthropology in the Interesting Times of Yugoslav Socialism”, in: Mihăilescu, Vintilă, Ilia Iliev and Slobodan Naumović, (Eds.), Studying Peoples in the People’s Democracies II. Socialist era Anthropology in South-East Europe, Halle Studies in the Anthropology of Eurasia 17,  Halle-Münster-Berlin-London: Lit Verlag, pp. 211-261.</w:t>
      </w:r>
    </w:p>
    <w:p w14:paraId="0B165CAE" w14:textId="797624CC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Цвијић, Јован 1987 Сабрана дела. Београд: САНУ, Књижевне новине и Завод за уџбенике и наставна средства (О научном раду и о нашем Универзитету, књ. 3, том 1., 3-49) (О националном раду, књ. 3, том 1., 55-68) (Географски и културни положај Србије, књ. 4, том 1., 225-239)</w:t>
      </w:r>
    </w:p>
    <w:p w14:paraId="6AA29527" w14:textId="77777777" w:rsidR="007A7940" w:rsidRPr="00DE76DA" w:rsidRDefault="00A6755D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Milenković, Miloš.2014.Antropologija multikulturalizma. Beograd: Univerzitet u Beogradu i SGC</w:t>
      </w:r>
      <w:r w:rsidR="00C41555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(poglavlja „Antropologija kod kuće“ i „Antropologija, nativizam i globalno uvećanje kulturne raznovrsnosti“)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AEB63F3" w14:textId="77777777" w:rsidR="009F47B4" w:rsidRPr="00DE76DA" w:rsidRDefault="009F47B4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van de Port, Matijjs 1999 ‘It Takes a Serb to Know a Serb’Uncovering the roots of obstinate otherness in Serbia. Critique of Anthropology Vol 19(1), 7–30</w:t>
      </w:r>
    </w:p>
    <w:p w14:paraId="1C516851" w14:textId="77777777" w:rsidR="00297E19" w:rsidRPr="00DE76DA" w:rsidRDefault="00297E19" w:rsidP="009D474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Pišev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(2010). </w:t>
      </w:r>
      <w:proofErr w:type="spellStart"/>
      <w:proofErr w:type="gram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</w:t>
      </w:r>
      <w:proofErr w:type="spellEnd"/>
      <w:proofErr w:type="gram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Kraljevini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SHS: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Formalna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analiza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Cvijićeve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rasprave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jedinstvu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južnih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Slovena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Етноантрополошки</w:t>
      </w:r>
      <w:proofErr w:type="spellEnd"/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проблеми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55-79.</w:t>
      </w:r>
    </w:p>
    <w:p w14:paraId="4FFF9DB1" w14:textId="18FE101F" w:rsidR="00297E19" w:rsidRPr="00DE76DA" w:rsidRDefault="00297E19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Bakić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-Hayden, M. (1995). Nesting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orientalisms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The case of former Yugoslavia. </w:t>
      </w:r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Slavic review</w:t>
      </w:r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54</w:t>
      </w:r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917-931.</w:t>
      </w:r>
    </w:p>
    <w:p w14:paraId="2AA55DA0" w14:textId="7365EA62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Baćević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J., (2006).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Honour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Shame: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prilog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alternativnoj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istoriji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srpske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etnologije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Etnoantropološki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problemi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1</w:t>
      </w:r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(1), 95–100.</w:t>
      </w:r>
    </w:p>
    <w:p w14:paraId="7E0F482F" w14:textId="1E327D52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Ковачевић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(2001).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Историја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српске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етнологије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 1,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Просветитељство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Том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1,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261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Српски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генеалошки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центар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F3FDD14" w14:textId="2CA4DA84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Ковачевић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(2001).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Историја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српске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етнологије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 2,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Правци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одломци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Том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2,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284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Српски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генеалошки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центар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28F9DDF" w14:textId="66BF98F0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&amp;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Matić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M. (2021).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Велика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етнографија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народа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: 120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година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истраживања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културе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Етнографском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музеју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79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Етнографски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музеј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F5B141D" w14:textId="030FB442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Ковачевић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(2015).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Историја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српске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антропологије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132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Филозофски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факултет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Одељење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етнологију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антропологију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Досије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студио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A8F735A" w14:textId="77777777" w:rsidR="009F47B4" w:rsidRPr="00DE76DA" w:rsidRDefault="009F47B4" w:rsidP="009D474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sectPr w:rsidR="009F47B4" w:rsidRPr="00DE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09E2"/>
    <w:multiLevelType w:val="multilevel"/>
    <w:tmpl w:val="CA4A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312E3"/>
    <w:multiLevelType w:val="multilevel"/>
    <w:tmpl w:val="A072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E45F9"/>
    <w:multiLevelType w:val="multilevel"/>
    <w:tmpl w:val="578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67723"/>
    <w:multiLevelType w:val="hybridMultilevel"/>
    <w:tmpl w:val="73700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D7F08"/>
    <w:multiLevelType w:val="multilevel"/>
    <w:tmpl w:val="769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C3B08"/>
    <w:multiLevelType w:val="hybridMultilevel"/>
    <w:tmpl w:val="CE0E9FE0"/>
    <w:lvl w:ilvl="0" w:tplc="391A220E">
      <w:start w:val="1"/>
      <w:numFmt w:val="decimalZero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2426E"/>
    <w:multiLevelType w:val="hybridMultilevel"/>
    <w:tmpl w:val="4FCA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82534"/>
    <w:multiLevelType w:val="hybridMultilevel"/>
    <w:tmpl w:val="E01E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2402F"/>
    <w:multiLevelType w:val="multilevel"/>
    <w:tmpl w:val="2120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8B392C"/>
    <w:multiLevelType w:val="multilevel"/>
    <w:tmpl w:val="0734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B660C5"/>
    <w:multiLevelType w:val="hybridMultilevel"/>
    <w:tmpl w:val="539CF3DA"/>
    <w:lvl w:ilvl="0" w:tplc="9B7EC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E8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68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6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E6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76E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6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82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C7728E1"/>
    <w:multiLevelType w:val="hybridMultilevel"/>
    <w:tmpl w:val="E3F49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01"/>
    <w:rsid w:val="00016C8C"/>
    <w:rsid w:val="00053CAF"/>
    <w:rsid w:val="00053D6B"/>
    <w:rsid w:val="00062390"/>
    <w:rsid w:val="00085AE0"/>
    <w:rsid w:val="0009554B"/>
    <w:rsid w:val="000C5C21"/>
    <w:rsid w:val="000E6BAB"/>
    <w:rsid w:val="00100088"/>
    <w:rsid w:val="00100138"/>
    <w:rsid w:val="0014397B"/>
    <w:rsid w:val="00145534"/>
    <w:rsid w:val="001523A5"/>
    <w:rsid w:val="001A7985"/>
    <w:rsid w:val="001D429D"/>
    <w:rsid w:val="001E495F"/>
    <w:rsid w:val="001E7969"/>
    <w:rsid w:val="001F7C23"/>
    <w:rsid w:val="0020636C"/>
    <w:rsid w:val="00212D05"/>
    <w:rsid w:val="00213C37"/>
    <w:rsid w:val="00235576"/>
    <w:rsid w:val="00297E19"/>
    <w:rsid w:val="002F2F5C"/>
    <w:rsid w:val="00343F17"/>
    <w:rsid w:val="003623EF"/>
    <w:rsid w:val="003779E9"/>
    <w:rsid w:val="00384B48"/>
    <w:rsid w:val="003A48E6"/>
    <w:rsid w:val="003B124B"/>
    <w:rsid w:val="003C6217"/>
    <w:rsid w:val="003D71DE"/>
    <w:rsid w:val="003D7FEF"/>
    <w:rsid w:val="003E3C75"/>
    <w:rsid w:val="00410769"/>
    <w:rsid w:val="00416A0C"/>
    <w:rsid w:val="00462780"/>
    <w:rsid w:val="00472131"/>
    <w:rsid w:val="004828D4"/>
    <w:rsid w:val="004A1E5E"/>
    <w:rsid w:val="004B01B5"/>
    <w:rsid w:val="004B0C83"/>
    <w:rsid w:val="004E7C1F"/>
    <w:rsid w:val="005156D2"/>
    <w:rsid w:val="0053736E"/>
    <w:rsid w:val="0055164A"/>
    <w:rsid w:val="005607D7"/>
    <w:rsid w:val="00574FFD"/>
    <w:rsid w:val="005860A1"/>
    <w:rsid w:val="00587738"/>
    <w:rsid w:val="005A1DF8"/>
    <w:rsid w:val="005E6C31"/>
    <w:rsid w:val="005F1A42"/>
    <w:rsid w:val="00604D6E"/>
    <w:rsid w:val="006055C3"/>
    <w:rsid w:val="00607405"/>
    <w:rsid w:val="00651FAA"/>
    <w:rsid w:val="00666A1A"/>
    <w:rsid w:val="006759C1"/>
    <w:rsid w:val="006A3618"/>
    <w:rsid w:val="006B48B3"/>
    <w:rsid w:val="006D2C8B"/>
    <w:rsid w:val="006D3D45"/>
    <w:rsid w:val="006F37C3"/>
    <w:rsid w:val="00701BB2"/>
    <w:rsid w:val="00705E2B"/>
    <w:rsid w:val="007067D3"/>
    <w:rsid w:val="00736F70"/>
    <w:rsid w:val="007523FB"/>
    <w:rsid w:val="00753459"/>
    <w:rsid w:val="00782401"/>
    <w:rsid w:val="007A7940"/>
    <w:rsid w:val="007B7C1A"/>
    <w:rsid w:val="007D334B"/>
    <w:rsid w:val="007D6740"/>
    <w:rsid w:val="007E02A8"/>
    <w:rsid w:val="007F0FCB"/>
    <w:rsid w:val="007F2C32"/>
    <w:rsid w:val="00813BFA"/>
    <w:rsid w:val="008342DD"/>
    <w:rsid w:val="008450AE"/>
    <w:rsid w:val="008464DE"/>
    <w:rsid w:val="008621AD"/>
    <w:rsid w:val="00875954"/>
    <w:rsid w:val="008D3E16"/>
    <w:rsid w:val="00903140"/>
    <w:rsid w:val="00910653"/>
    <w:rsid w:val="00913B8C"/>
    <w:rsid w:val="00995749"/>
    <w:rsid w:val="009A7C8A"/>
    <w:rsid w:val="009C1573"/>
    <w:rsid w:val="009D2DA0"/>
    <w:rsid w:val="009D4742"/>
    <w:rsid w:val="009E5BA1"/>
    <w:rsid w:val="009F0A6B"/>
    <w:rsid w:val="009F47B4"/>
    <w:rsid w:val="009F504C"/>
    <w:rsid w:val="009F7EA2"/>
    <w:rsid w:val="00A171E8"/>
    <w:rsid w:val="00A457B1"/>
    <w:rsid w:val="00A55EE7"/>
    <w:rsid w:val="00A6755D"/>
    <w:rsid w:val="00A6761C"/>
    <w:rsid w:val="00A67B84"/>
    <w:rsid w:val="00A85F8B"/>
    <w:rsid w:val="00AA74EE"/>
    <w:rsid w:val="00AB36DE"/>
    <w:rsid w:val="00AB7F40"/>
    <w:rsid w:val="00AC064E"/>
    <w:rsid w:val="00AE3C30"/>
    <w:rsid w:val="00B22B73"/>
    <w:rsid w:val="00B6212D"/>
    <w:rsid w:val="00BA4D57"/>
    <w:rsid w:val="00BB24EF"/>
    <w:rsid w:val="00BB334D"/>
    <w:rsid w:val="00BB5B04"/>
    <w:rsid w:val="00BC06C9"/>
    <w:rsid w:val="00BE5605"/>
    <w:rsid w:val="00BE6A86"/>
    <w:rsid w:val="00BF11B7"/>
    <w:rsid w:val="00C15C2B"/>
    <w:rsid w:val="00C41555"/>
    <w:rsid w:val="00C50B4E"/>
    <w:rsid w:val="00C658A6"/>
    <w:rsid w:val="00C66272"/>
    <w:rsid w:val="00C93D35"/>
    <w:rsid w:val="00CA7FB7"/>
    <w:rsid w:val="00CC07BE"/>
    <w:rsid w:val="00CD4DBD"/>
    <w:rsid w:val="00CE50A5"/>
    <w:rsid w:val="00CF0700"/>
    <w:rsid w:val="00CF0714"/>
    <w:rsid w:val="00CF1F48"/>
    <w:rsid w:val="00D124D6"/>
    <w:rsid w:val="00D30242"/>
    <w:rsid w:val="00D34464"/>
    <w:rsid w:val="00D433C0"/>
    <w:rsid w:val="00D4677F"/>
    <w:rsid w:val="00D821D9"/>
    <w:rsid w:val="00D910BF"/>
    <w:rsid w:val="00DA29F9"/>
    <w:rsid w:val="00DD1F3E"/>
    <w:rsid w:val="00DD6FD3"/>
    <w:rsid w:val="00DE76DA"/>
    <w:rsid w:val="00DF0969"/>
    <w:rsid w:val="00DF4656"/>
    <w:rsid w:val="00E25DB6"/>
    <w:rsid w:val="00E262BD"/>
    <w:rsid w:val="00E549F7"/>
    <w:rsid w:val="00E617E2"/>
    <w:rsid w:val="00E71831"/>
    <w:rsid w:val="00E7459F"/>
    <w:rsid w:val="00E77B20"/>
    <w:rsid w:val="00E77D7A"/>
    <w:rsid w:val="00EA75C2"/>
    <w:rsid w:val="00EB6FD1"/>
    <w:rsid w:val="00EB7162"/>
    <w:rsid w:val="00EF067A"/>
    <w:rsid w:val="00EF06A9"/>
    <w:rsid w:val="00F00D0C"/>
    <w:rsid w:val="00F135DF"/>
    <w:rsid w:val="00F145B2"/>
    <w:rsid w:val="00F30FE6"/>
    <w:rsid w:val="00F40DF7"/>
    <w:rsid w:val="00F5346D"/>
    <w:rsid w:val="00F602A1"/>
    <w:rsid w:val="00F63452"/>
    <w:rsid w:val="00FA642B"/>
    <w:rsid w:val="00F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A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3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06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636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46D"/>
    <w:pPr>
      <w:ind w:left="720"/>
      <w:contextualSpacing/>
    </w:pPr>
  </w:style>
  <w:style w:type="paragraph" w:customStyle="1" w:styleId="Default">
    <w:name w:val="Default"/>
    <w:rsid w:val="00D433C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C3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36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B36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36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3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06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636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46D"/>
    <w:pPr>
      <w:ind w:left="720"/>
      <w:contextualSpacing/>
    </w:pPr>
  </w:style>
  <w:style w:type="paragraph" w:customStyle="1" w:styleId="Default">
    <w:name w:val="Default"/>
    <w:rsid w:val="00D433C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C3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36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B36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3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187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666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11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16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465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304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247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113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4.f.bg.ac.rs/course/view.php?id=3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7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85</cp:revision>
  <dcterms:created xsi:type="dcterms:W3CDTF">2020-11-05T17:27:00Z</dcterms:created>
  <dcterms:modified xsi:type="dcterms:W3CDTF">2025-08-10T08:51:00Z</dcterms:modified>
</cp:coreProperties>
</file>