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8B91C" w14:textId="77777777" w:rsidR="00CA59CF" w:rsidRPr="00CA59CF" w:rsidRDefault="00CA59CF" w:rsidP="000148F4">
      <w:pPr>
        <w:pStyle w:val="NoSpacing"/>
        <w:spacing w:line="360" w:lineRule="auto"/>
        <w:jc w:val="both"/>
        <w:rPr>
          <w:rFonts w:ascii="Times New Roman" w:hAnsi="Times New Roman" w:cs="Times New Roman"/>
          <w:sz w:val="24"/>
          <w:szCs w:val="24"/>
        </w:rPr>
      </w:pPr>
    </w:p>
    <w:p w14:paraId="23524DFA" w14:textId="77777777" w:rsidR="00CA59CF" w:rsidRPr="00CA59CF" w:rsidRDefault="00CA59CF" w:rsidP="000148F4">
      <w:pPr>
        <w:pStyle w:val="Heading1"/>
        <w:jc w:val="both"/>
        <w:rPr>
          <w:rFonts w:ascii="Times New Roman" w:hAnsi="Times New Roman" w:cs="Times New Roman"/>
        </w:rPr>
      </w:pPr>
      <w:proofErr w:type="spellStart"/>
      <w:r w:rsidRPr="00CA59CF">
        <w:rPr>
          <w:rFonts w:ascii="Times New Roman" w:hAnsi="Times New Roman" w:cs="Times New Roman"/>
        </w:rPr>
        <w:t>Slobodno</w:t>
      </w:r>
      <w:proofErr w:type="spellEnd"/>
      <w:r w:rsidRPr="00CA59CF">
        <w:rPr>
          <w:rFonts w:ascii="Times New Roman" w:hAnsi="Times New Roman" w:cs="Times New Roman"/>
        </w:rPr>
        <w:t xml:space="preserve"> </w:t>
      </w:r>
      <w:proofErr w:type="spellStart"/>
      <w:r w:rsidRPr="00CA59CF">
        <w:rPr>
          <w:rFonts w:ascii="Times New Roman" w:hAnsi="Times New Roman" w:cs="Times New Roman"/>
        </w:rPr>
        <w:t>vreme</w:t>
      </w:r>
      <w:proofErr w:type="spellEnd"/>
      <w:r w:rsidRPr="00CA59CF">
        <w:rPr>
          <w:rFonts w:ascii="Times New Roman" w:hAnsi="Times New Roman" w:cs="Times New Roman"/>
        </w:rPr>
        <w:t xml:space="preserve"> </w:t>
      </w:r>
      <w:proofErr w:type="spellStart"/>
      <w:r w:rsidRPr="00CA59CF">
        <w:rPr>
          <w:rFonts w:ascii="Times New Roman" w:hAnsi="Times New Roman" w:cs="Times New Roman"/>
        </w:rPr>
        <w:t>mladih</w:t>
      </w:r>
      <w:proofErr w:type="spellEnd"/>
    </w:p>
    <w:p w14:paraId="27862B64" w14:textId="77777777" w:rsidR="00CA59CF" w:rsidRDefault="00CA59CF" w:rsidP="000148F4">
      <w:pPr>
        <w:pStyle w:val="NoSpacing"/>
        <w:spacing w:line="360" w:lineRule="auto"/>
        <w:jc w:val="both"/>
        <w:rPr>
          <w:rFonts w:ascii="Times New Roman" w:hAnsi="Times New Roman" w:cs="Times New Roman"/>
          <w:sz w:val="24"/>
          <w:szCs w:val="24"/>
        </w:rPr>
      </w:pPr>
    </w:p>
    <w:p w14:paraId="613B5E50" w14:textId="77777777" w:rsidR="000422B7" w:rsidRDefault="000422B7" w:rsidP="000148F4">
      <w:pPr>
        <w:pStyle w:val="NoSpacing"/>
        <w:spacing w:line="360" w:lineRule="auto"/>
        <w:jc w:val="both"/>
        <w:rPr>
          <w:rFonts w:ascii="Times New Roman" w:hAnsi="Times New Roman" w:cs="Times New Roman"/>
          <w:sz w:val="24"/>
          <w:szCs w:val="24"/>
        </w:rPr>
      </w:pPr>
    </w:p>
    <w:p w14:paraId="3D9E0BBD" w14:textId="77777777" w:rsidR="00CA59CF" w:rsidRPr="00CA59CF" w:rsidRDefault="00CA59CF" w:rsidP="000148F4">
      <w:pPr>
        <w:pStyle w:val="NoSpacing"/>
        <w:spacing w:line="360" w:lineRule="auto"/>
        <w:jc w:val="both"/>
        <w:rPr>
          <w:rFonts w:ascii="Times New Roman" w:hAnsi="Times New Roman" w:cs="Times New Roman"/>
          <w:sz w:val="24"/>
          <w:szCs w:val="24"/>
        </w:rPr>
      </w:pPr>
      <w:proofErr w:type="spellStart"/>
      <w:r w:rsidRPr="00CA59CF">
        <w:rPr>
          <w:rFonts w:ascii="Times New Roman" w:hAnsi="Times New Roman" w:cs="Times New Roman"/>
          <w:sz w:val="24"/>
          <w:szCs w:val="24"/>
        </w:rPr>
        <w:t>Pitanje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slobodnog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vremena</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društvenim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naukama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postaje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posebno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aktuelno</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nakon</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Drugog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svetskog</w:t>
      </w:r>
      <w:proofErr w:type="spellEnd"/>
      <w:r w:rsidRPr="00CA59CF">
        <w:rPr>
          <w:rFonts w:ascii="Times New Roman" w:hAnsi="Times New Roman" w:cs="Times New Roman"/>
          <w:sz w:val="24"/>
          <w:szCs w:val="24"/>
        </w:rPr>
        <w:t xml:space="preserve"> rata. </w:t>
      </w:r>
      <w:proofErr w:type="spellStart"/>
      <w:r w:rsidRPr="00CA59CF">
        <w:rPr>
          <w:rFonts w:ascii="Times New Roman" w:hAnsi="Times New Roman" w:cs="Times New Roman"/>
          <w:sz w:val="24"/>
          <w:szCs w:val="24"/>
        </w:rPr>
        <w:t>Dok</w:t>
      </w:r>
      <w:proofErr w:type="spellEnd"/>
      <w:r w:rsidRPr="00CA59CF">
        <w:rPr>
          <w:rFonts w:ascii="Times New Roman" w:hAnsi="Times New Roman" w:cs="Times New Roman"/>
          <w:sz w:val="24"/>
          <w:szCs w:val="24"/>
        </w:rPr>
        <w:t xml:space="preserve"> je </w:t>
      </w:r>
      <w:proofErr w:type="spellStart"/>
      <w:r w:rsidRPr="00CA59CF">
        <w:rPr>
          <w:rFonts w:ascii="Times New Roman" w:hAnsi="Times New Roman" w:cs="Times New Roman"/>
          <w:sz w:val="24"/>
          <w:szCs w:val="24"/>
        </w:rPr>
        <w:t>tokom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šezdesetih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sedamdestih</w:t>
      </w:r>
      <w:proofErr w:type="spellEnd"/>
      <w:r>
        <w:rPr>
          <w:rFonts w:ascii="Times New Roman" w:hAnsi="Times New Roman" w:cs="Times New Roman"/>
          <w:sz w:val="24"/>
          <w:szCs w:val="24"/>
        </w:rPr>
        <w:t xml:space="preserve"> </w:t>
      </w:r>
      <w:r w:rsidRPr="00CA59CF">
        <w:rPr>
          <w:rFonts w:ascii="Times New Roman" w:hAnsi="Times New Roman" w:cs="Times New Roman"/>
          <w:sz w:val="24"/>
          <w:szCs w:val="24"/>
        </w:rPr>
        <w:t xml:space="preserve">u </w:t>
      </w:r>
      <w:proofErr w:type="spellStart"/>
      <w:r w:rsidRPr="00CA59CF">
        <w:rPr>
          <w:rFonts w:ascii="Times New Roman" w:hAnsi="Times New Roman" w:cs="Times New Roman"/>
          <w:sz w:val="24"/>
          <w:szCs w:val="24"/>
        </w:rPr>
        <w:t>društvenim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naukama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dominirala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teza</w:t>
      </w:r>
      <w:proofErr w:type="spellEnd"/>
      <w:r w:rsidRPr="00CA59CF">
        <w:rPr>
          <w:rFonts w:ascii="Times New Roman" w:hAnsi="Times New Roman" w:cs="Times New Roman"/>
          <w:sz w:val="24"/>
          <w:szCs w:val="24"/>
        </w:rPr>
        <w:t xml:space="preserve"> o </w:t>
      </w:r>
      <w:r w:rsidRPr="00CA59CF">
        <w:rPr>
          <w:rFonts w:ascii="Times New Roman" w:hAnsi="Times New Roman" w:cs="Times New Roman"/>
          <w:i/>
          <w:iCs/>
          <w:sz w:val="24"/>
          <w:szCs w:val="24"/>
        </w:rPr>
        <w:t xml:space="preserve">leisure society </w:t>
      </w:r>
      <w:r w:rsidRPr="00CA59CF">
        <w:rPr>
          <w:rFonts w:ascii="Times New Roman" w:hAnsi="Times New Roman" w:cs="Times New Roman"/>
          <w:sz w:val="24"/>
          <w:szCs w:val="24"/>
        </w:rPr>
        <w:t>(</w:t>
      </w:r>
      <w:proofErr w:type="spellStart"/>
      <w:r w:rsidRPr="00CA59CF">
        <w:rPr>
          <w:rFonts w:ascii="Times New Roman" w:hAnsi="Times New Roman" w:cs="Times New Roman"/>
          <w:sz w:val="24"/>
          <w:szCs w:val="24"/>
        </w:rPr>
        <w:t>Dumazedier</w:t>
      </w:r>
      <w:proofErr w:type="spellEnd"/>
      <w:r w:rsidRPr="00CA59CF">
        <w:rPr>
          <w:rFonts w:ascii="Times New Roman" w:hAnsi="Times New Roman" w:cs="Times New Roman"/>
          <w:sz w:val="24"/>
          <w:szCs w:val="24"/>
        </w:rPr>
        <w:t xml:space="preserve">, 1967:3–4) – </w:t>
      </w:r>
      <w:proofErr w:type="spellStart"/>
      <w:r w:rsidRPr="00CA59CF">
        <w:rPr>
          <w:rFonts w:ascii="Times New Roman" w:hAnsi="Times New Roman" w:cs="Times New Roman"/>
          <w:sz w:val="24"/>
          <w:szCs w:val="24"/>
        </w:rPr>
        <w:t>teza</w:t>
      </w:r>
      <w:proofErr w:type="spellEnd"/>
      <w:r w:rsidRPr="00CA59CF">
        <w:rPr>
          <w:rFonts w:ascii="Times New Roman" w:hAnsi="Times New Roman" w:cs="Times New Roman"/>
          <w:sz w:val="24"/>
          <w:szCs w:val="24"/>
        </w:rPr>
        <w:t xml:space="preserve"> o </w:t>
      </w:r>
      <w:proofErr w:type="spellStart"/>
      <w:r w:rsidRPr="00CA59CF">
        <w:rPr>
          <w:rFonts w:ascii="Times New Roman" w:hAnsi="Times New Roman" w:cs="Times New Roman"/>
          <w:sz w:val="24"/>
          <w:szCs w:val="24"/>
        </w:rPr>
        <w:t>društvu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koje</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sve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većoj</w:t>
      </w:r>
      <w:proofErr w:type="spellEnd"/>
      <w:r w:rsidRPr="00CA59CF">
        <w:rPr>
          <w:rFonts w:ascii="Times New Roman" w:hAnsi="Times New Roman" w:cs="Times New Roman"/>
          <w:sz w:val="24"/>
          <w:szCs w:val="24"/>
        </w:rPr>
        <w:t xml:space="preserve"> meri </w:t>
      </w:r>
      <w:proofErr w:type="spellStart"/>
      <w:r w:rsidRPr="00CA59CF">
        <w:rPr>
          <w:rFonts w:ascii="Times New Roman" w:hAnsi="Times New Roman" w:cs="Times New Roman"/>
          <w:sz w:val="24"/>
          <w:szCs w:val="24"/>
        </w:rPr>
        <w:t>postaje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koncentrisano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oko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slobodnog</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već</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osamdesetih</w:t>
      </w:r>
      <w:proofErr w:type="spellEnd"/>
      <w:r w:rsidRPr="00CA59CF">
        <w:rPr>
          <w:rFonts w:ascii="Times New Roman" w:hAnsi="Times New Roman" w:cs="Times New Roman"/>
          <w:sz w:val="24"/>
          <w:szCs w:val="24"/>
        </w:rPr>
        <w:t xml:space="preserve"> se </w:t>
      </w:r>
      <w:proofErr w:type="spellStart"/>
      <w:r w:rsidRPr="00CA59CF">
        <w:rPr>
          <w:rFonts w:ascii="Times New Roman" w:hAnsi="Times New Roman" w:cs="Times New Roman"/>
          <w:sz w:val="24"/>
          <w:szCs w:val="24"/>
        </w:rPr>
        <w:t>javljaju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kritike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ovog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koncepta</w:t>
      </w:r>
      <w:proofErr w:type="spellEnd"/>
      <w:r w:rsidRPr="00CA59CF">
        <w:rPr>
          <w:rFonts w:ascii="Times New Roman" w:hAnsi="Times New Roman" w:cs="Times New Roman"/>
          <w:sz w:val="24"/>
          <w:szCs w:val="24"/>
        </w:rPr>
        <w:t xml:space="preserve"> (Veal,</w:t>
      </w:r>
      <w:r>
        <w:rPr>
          <w:rFonts w:ascii="Times New Roman" w:hAnsi="Times New Roman" w:cs="Times New Roman"/>
          <w:sz w:val="24"/>
          <w:szCs w:val="24"/>
        </w:rPr>
        <w:t xml:space="preserve"> </w:t>
      </w:r>
      <w:r w:rsidRPr="00CA59CF">
        <w:rPr>
          <w:rFonts w:ascii="Times New Roman" w:hAnsi="Times New Roman" w:cs="Times New Roman"/>
          <w:sz w:val="24"/>
          <w:szCs w:val="24"/>
        </w:rPr>
        <w:t xml:space="preserve">2012). </w:t>
      </w:r>
      <w:proofErr w:type="spellStart"/>
      <w:r w:rsidRPr="00CA59CF">
        <w:rPr>
          <w:rFonts w:ascii="Times New Roman" w:hAnsi="Times New Roman" w:cs="Times New Roman"/>
          <w:sz w:val="24"/>
          <w:szCs w:val="24"/>
        </w:rPr>
        <w:t>Glavne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rasprave</w:t>
      </w:r>
      <w:proofErr w:type="spellEnd"/>
      <w:r w:rsidRPr="00CA59CF">
        <w:rPr>
          <w:rFonts w:ascii="Times New Roman" w:hAnsi="Times New Roman" w:cs="Times New Roman"/>
          <w:sz w:val="24"/>
          <w:szCs w:val="24"/>
        </w:rPr>
        <w:t xml:space="preserve"> se </w:t>
      </w:r>
      <w:proofErr w:type="spellStart"/>
      <w:r w:rsidRPr="00CA59CF">
        <w:rPr>
          <w:rFonts w:ascii="Times New Roman" w:hAnsi="Times New Roman" w:cs="Times New Roman"/>
          <w:sz w:val="24"/>
          <w:szCs w:val="24"/>
        </w:rPr>
        <w:t>vode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oko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pitanja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povećanja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značaja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slobodnog</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odnosno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promene</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dužini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posvećenog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dokolici</w:t>
      </w:r>
      <w:proofErr w:type="spellEnd"/>
      <w:r>
        <w:rPr>
          <w:rFonts w:ascii="Times New Roman" w:hAnsi="Times New Roman" w:cs="Times New Roman"/>
          <w:sz w:val="24"/>
          <w:szCs w:val="24"/>
        </w:rPr>
        <w:t xml:space="preserve"> </w:t>
      </w:r>
      <w:r w:rsidRPr="00CA59CF">
        <w:rPr>
          <w:rFonts w:ascii="Times New Roman" w:hAnsi="Times New Roman" w:cs="Times New Roman"/>
          <w:sz w:val="24"/>
          <w:szCs w:val="24"/>
        </w:rPr>
        <w:t>(</w:t>
      </w:r>
      <w:proofErr w:type="spellStart"/>
      <w:r w:rsidRPr="00CA59CF">
        <w:rPr>
          <w:rFonts w:ascii="Times New Roman" w:hAnsi="Times New Roman" w:cs="Times New Roman"/>
          <w:sz w:val="24"/>
          <w:szCs w:val="24"/>
        </w:rPr>
        <w:t>posebno</w:t>
      </w:r>
      <w:proofErr w:type="spellEnd"/>
      <w:r w:rsidRPr="00CA59CF">
        <w:rPr>
          <w:rFonts w:ascii="Times New Roman" w:hAnsi="Times New Roman" w:cs="Times New Roman"/>
          <w:sz w:val="24"/>
          <w:szCs w:val="24"/>
        </w:rPr>
        <w:t xml:space="preserve"> u XX </w:t>
      </w:r>
      <w:proofErr w:type="spellStart"/>
      <w:r w:rsidRPr="00CA59CF">
        <w:rPr>
          <w:rFonts w:ascii="Times New Roman" w:hAnsi="Times New Roman" w:cs="Times New Roman"/>
          <w:sz w:val="24"/>
          <w:szCs w:val="24"/>
        </w:rPr>
        <w:t>veku</w:t>
      </w:r>
      <w:proofErr w:type="spellEnd"/>
      <w:r w:rsidRPr="00CA59CF">
        <w:rPr>
          <w:rFonts w:ascii="Times New Roman" w:hAnsi="Times New Roman" w:cs="Times New Roman"/>
          <w:sz w:val="24"/>
          <w:szCs w:val="24"/>
        </w:rPr>
        <w:t xml:space="preserve">); da li je </w:t>
      </w:r>
      <w:proofErr w:type="spellStart"/>
      <w:r w:rsidRPr="00CA59CF">
        <w:rPr>
          <w:rFonts w:ascii="Times New Roman" w:hAnsi="Times New Roman" w:cs="Times New Roman"/>
          <w:sz w:val="24"/>
          <w:szCs w:val="24"/>
        </w:rPr>
        <w:t>život</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koncentrisan</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oko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dokolice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ili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šta</w:t>
      </w:r>
      <w:proofErr w:type="spellEnd"/>
      <w:r w:rsidRPr="00CA59CF">
        <w:rPr>
          <w:rFonts w:ascii="Times New Roman" w:hAnsi="Times New Roman" w:cs="Times New Roman"/>
          <w:sz w:val="24"/>
          <w:szCs w:val="24"/>
        </w:rPr>
        <w:t xml:space="preserve"> mu</w:t>
      </w:r>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daje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smisao</w:t>
      </w:r>
      <w:proofErr w:type="spellEnd"/>
      <w:r w:rsidRPr="00CA59CF">
        <w:rPr>
          <w:rFonts w:ascii="Times New Roman" w:hAnsi="Times New Roman" w:cs="Times New Roman"/>
          <w:sz w:val="24"/>
          <w:szCs w:val="24"/>
        </w:rPr>
        <w:t xml:space="preserve">; da li </w:t>
      </w:r>
      <w:proofErr w:type="spellStart"/>
      <w:r w:rsidRPr="00CA59CF">
        <w:rPr>
          <w:rFonts w:ascii="Times New Roman" w:hAnsi="Times New Roman" w:cs="Times New Roman"/>
          <w:sz w:val="24"/>
          <w:szCs w:val="24"/>
        </w:rPr>
        <w:t>klasno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rodno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rasno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uslovljavaju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mogućnost</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korišćenja</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uživanja</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dokolici</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kojoj</w:t>
      </w:r>
      <w:proofErr w:type="spellEnd"/>
      <w:r w:rsidRPr="00CA59CF">
        <w:rPr>
          <w:rFonts w:ascii="Times New Roman" w:hAnsi="Times New Roman" w:cs="Times New Roman"/>
          <w:sz w:val="24"/>
          <w:szCs w:val="24"/>
        </w:rPr>
        <w:t xml:space="preserve"> meri je </w:t>
      </w:r>
      <w:proofErr w:type="spellStart"/>
      <w:r w:rsidRPr="00CA59CF">
        <w:rPr>
          <w:rFonts w:ascii="Times New Roman" w:hAnsi="Times New Roman" w:cs="Times New Roman"/>
          <w:sz w:val="24"/>
          <w:szCs w:val="24"/>
        </w:rPr>
        <w:t>dokolica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kompatibilna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kapitalizmom</w:t>
      </w:r>
      <w:proofErr w:type="spellEnd"/>
      <w:r>
        <w:rPr>
          <w:rFonts w:ascii="Times New Roman" w:hAnsi="Times New Roman" w:cs="Times New Roman"/>
          <w:sz w:val="24"/>
          <w:szCs w:val="24"/>
        </w:rPr>
        <w:t xml:space="preserve"> </w:t>
      </w:r>
      <w:r w:rsidRPr="00CA59CF">
        <w:rPr>
          <w:rFonts w:ascii="Times New Roman" w:hAnsi="Times New Roman" w:cs="Times New Roman"/>
          <w:sz w:val="24"/>
          <w:szCs w:val="24"/>
        </w:rPr>
        <w:t xml:space="preserve">(Veal, 2012:124–133). </w:t>
      </w:r>
      <w:proofErr w:type="spellStart"/>
      <w:r w:rsidRPr="00CA59CF">
        <w:rPr>
          <w:rFonts w:ascii="Times New Roman" w:hAnsi="Times New Roman" w:cs="Times New Roman"/>
          <w:sz w:val="24"/>
          <w:szCs w:val="24"/>
        </w:rPr>
        <w:t>Iako</w:t>
      </w:r>
      <w:proofErr w:type="spellEnd"/>
      <w:r w:rsidRPr="00CA59CF">
        <w:rPr>
          <w:rFonts w:ascii="Times New Roman" w:hAnsi="Times New Roman" w:cs="Times New Roman"/>
          <w:sz w:val="24"/>
          <w:szCs w:val="24"/>
        </w:rPr>
        <w:t xml:space="preserve"> je </w:t>
      </w:r>
      <w:proofErr w:type="spellStart"/>
      <w:r w:rsidRPr="00CA59CF">
        <w:rPr>
          <w:rFonts w:ascii="Times New Roman" w:hAnsi="Times New Roman" w:cs="Times New Roman"/>
          <w:sz w:val="24"/>
          <w:szCs w:val="24"/>
        </w:rPr>
        <w:t>neosporno</w:t>
      </w:r>
      <w:proofErr w:type="spellEnd"/>
      <w:r w:rsidRPr="00CA59CF">
        <w:rPr>
          <w:rFonts w:ascii="Times New Roman" w:hAnsi="Times New Roman" w:cs="Times New Roman"/>
          <w:sz w:val="24"/>
          <w:szCs w:val="24"/>
        </w:rPr>
        <w:t xml:space="preserve"> da </w:t>
      </w:r>
      <w:proofErr w:type="spellStart"/>
      <w:r w:rsidRPr="00CA59CF">
        <w:rPr>
          <w:rFonts w:ascii="Times New Roman" w:hAnsi="Times New Roman" w:cs="Times New Roman"/>
          <w:sz w:val="24"/>
          <w:szCs w:val="24"/>
        </w:rPr>
        <w:t>dokolica</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periodu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moderne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sa</w:t>
      </w:r>
      <w:proofErr w:type="spellEnd"/>
    </w:p>
    <w:p w14:paraId="733521FB" w14:textId="77777777" w:rsidR="00CA59CF" w:rsidRPr="00CA59CF" w:rsidRDefault="00CA59CF" w:rsidP="000148F4">
      <w:pPr>
        <w:pStyle w:val="NoSpacing"/>
        <w:spacing w:line="360" w:lineRule="auto"/>
        <w:jc w:val="both"/>
        <w:rPr>
          <w:rFonts w:ascii="Times New Roman" w:hAnsi="Times New Roman" w:cs="Times New Roman"/>
          <w:sz w:val="24"/>
          <w:szCs w:val="24"/>
        </w:rPr>
      </w:pPr>
      <w:proofErr w:type="spellStart"/>
      <w:r w:rsidRPr="00CA59CF">
        <w:rPr>
          <w:rFonts w:ascii="Times New Roman" w:hAnsi="Times New Roman" w:cs="Times New Roman"/>
          <w:sz w:val="24"/>
          <w:szCs w:val="24"/>
        </w:rPr>
        <w:t>razvojem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kapitalizma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odvajanjem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od</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privatne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sfere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rastom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značaja</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radnih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prava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naročito</w:t>
      </w:r>
      <w:proofErr w:type="spellEnd"/>
      <w:r w:rsidRPr="00CA59CF">
        <w:rPr>
          <w:rFonts w:ascii="Times New Roman" w:hAnsi="Times New Roman" w:cs="Times New Roman"/>
          <w:sz w:val="24"/>
          <w:szCs w:val="24"/>
        </w:rPr>
        <w:t xml:space="preserve"> u XX </w:t>
      </w:r>
      <w:proofErr w:type="spellStart"/>
      <w:r w:rsidRPr="00CA59CF">
        <w:rPr>
          <w:rFonts w:ascii="Times New Roman" w:hAnsi="Times New Roman" w:cs="Times New Roman"/>
          <w:sz w:val="24"/>
          <w:szCs w:val="24"/>
        </w:rPr>
        <w:t>veku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postaje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značajan</w:t>
      </w:r>
      <w:proofErr w:type="spellEnd"/>
      <w:r w:rsidRPr="00CA59CF">
        <w:rPr>
          <w:rFonts w:ascii="Times New Roman" w:hAnsi="Times New Roman" w:cs="Times New Roman"/>
          <w:sz w:val="24"/>
          <w:szCs w:val="24"/>
        </w:rPr>
        <w:t xml:space="preserve"> deo </w:t>
      </w:r>
      <w:proofErr w:type="spellStart"/>
      <w:r w:rsidRPr="00CA59CF">
        <w:rPr>
          <w:rFonts w:ascii="Times New Roman" w:hAnsi="Times New Roman" w:cs="Times New Roman"/>
          <w:sz w:val="24"/>
          <w:szCs w:val="24"/>
        </w:rPr>
        <w:t>života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ljudi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slobodno</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w:t>
      </w:r>
      <w:proofErr w:type="spellEnd"/>
      <w:r w:rsidRPr="00CA59CF">
        <w:rPr>
          <w:rFonts w:ascii="Times New Roman" w:hAnsi="Times New Roman" w:cs="Times New Roman"/>
          <w:sz w:val="24"/>
          <w:szCs w:val="24"/>
        </w:rPr>
        <w:t xml:space="preserve"> za </w:t>
      </w:r>
      <w:proofErr w:type="spellStart"/>
      <w:r w:rsidRPr="00CA59CF">
        <w:rPr>
          <w:rFonts w:ascii="Times New Roman" w:hAnsi="Times New Roman" w:cs="Times New Roman"/>
          <w:sz w:val="24"/>
          <w:szCs w:val="24"/>
        </w:rPr>
        <w:t>različite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kategorije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ljudi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ima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različito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značenje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sadržaj</w:t>
      </w:r>
      <w:proofErr w:type="spellEnd"/>
      <w:r w:rsidRPr="00CA59CF">
        <w:rPr>
          <w:rFonts w:ascii="Times New Roman" w:hAnsi="Times New Roman" w:cs="Times New Roman"/>
          <w:sz w:val="24"/>
          <w:szCs w:val="24"/>
        </w:rPr>
        <w:t xml:space="preserve">: od </w:t>
      </w:r>
      <w:proofErr w:type="spellStart"/>
      <w:r w:rsidRPr="00CA59CF">
        <w:rPr>
          <w:rFonts w:ascii="Times New Roman" w:hAnsi="Times New Roman" w:cs="Times New Roman"/>
          <w:sz w:val="24"/>
          <w:szCs w:val="24"/>
        </w:rPr>
        <w:t>cenjenog</w:t>
      </w:r>
      <w:proofErr w:type="spellEnd"/>
      <w:r>
        <w:rPr>
          <w:rFonts w:ascii="Times New Roman" w:hAnsi="Times New Roman" w:cs="Times New Roman"/>
          <w:sz w:val="24"/>
          <w:szCs w:val="24"/>
        </w:rPr>
        <w:t xml:space="preserve"> </w:t>
      </w:r>
      <w:r w:rsidRPr="00CA59CF">
        <w:rPr>
          <w:rFonts w:ascii="Times New Roman" w:hAnsi="Times New Roman" w:cs="Times New Roman"/>
          <w:sz w:val="24"/>
          <w:szCs w:val="24"/>
        </w:rPr>
        <w:t xml:space="preserve">(za </w:t>
      </w:r>
      <w:proofErr w:type="spellStart"/>
      <w:r w:rsidRPr="00CA59CF">
        <w:rPr>
          <w:rFonts w:ascii="Times New Roman" w:hAnsi="Times New Roman" w:cs="Times New Roman"/>
          <w:sz w:val="24"/>
          <w:szCs w:val="24"/>
        </w:rPr>
        <w:t>npr</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zaposlene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ili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studente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kada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ga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nema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dovoljno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usled</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velike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količine</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obaveza</w:t>
      </w:r>
      <w:proofErr w:type="spellEnd"/>
      <w:r w:rsidRPr="00CA59CF">
        <w:rPr>
          <w:rFonts w:ascii="Times New Roman" w:hAnsi="Times New Roman" w:cs="Times New Roman"/>
          <w:sz w:val="24"/>
          <w:szCs w:val="24"/>
        </w:rPr>
        <w:t xml:space="preserve">, do </w:t>
      </w:r>
      <w:proofErr w:type="spellStart"/>
      <w:r w:rsidRPr="00CA59CF">
        <w:rPr>
          <w:rFonts w:ascii="Times New Roman" w:hAnsi="Times New Roman" w:cs="Times New Roman"/>
          <w:sz w:val="24"/>
          <w:szCs w:val="24"/>
        </w:rPr>
        <w:t>neželjenog</w:t>
      </w:r>
      <w:proofErr w:type="spellEnd"/>
      <w:r w:rsidRPr="00CA59CF">
        <w:rPr>
          <w:rFonts w:ascii="Times New Roman" w:hAnsi="Times New Roman" w:cs="Times New Roman"/>
          <w:sz w:val="24"/>
          <w:szCs w:val="24"/>
        </w:rPr>
        <w:t xml:space="preserve"> (za </w:t>
      </w:r>
      <w:proofErr w:type="spellStart"/>
      <w:r w:rsidRPr="00CA59CF">
        <w:rPr>
          <w:rFonts w:ascii="Times New Roman" w:hAnsi="Times New Roman" w:cs="Times New Roman"/>
          <w:sz w:val="24"/>
          <w:szCs w:val="24"/>
        </w:rPr>
        <w:t>npr</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nezaposlene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kada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čini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zapravo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celokupni</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okvir</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svakodnevice</w:t>
      </w:r>
      <w:proofErr w:type="spellEnd"/>
      <w:r w:rsidRPr="00CA59CF">
        <w:rPr>
          <w:rFonts w:ascii="Times New Roman" w:hAnsi="Times New Roman" w:cs="Times New Roman"/>
          <w:sz w:val="24"/>
          <w:szCs w:val="24"/>
        </w:rPr>
        <w:t xml:space="preserve">; od </w:t>
      </w:r>
      <w:proofErr w:type="spellStart"/>
      <w:r w:rsidRPr="00CA59CF">
        <w:rPr>
          <w:rFonts w:ascii="Times New Roman" w:hAnsi="Times New Roman" w:cs="Times New Roman"/>
          <w:sz w:val="24"/>
          <w:szCs w:val="24"/>
        </w:rPr>
        <w:t>strukturisanog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fokusiranog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uživanja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w:t>
      </w:r>
      <w:proofErr w:type="spellStart"/>
      <w:r w:rsidRPr="00CA59CF">
        <w:rPr>
          <w:rFonts w:ascii="Times New Roman" w:hAnsi="Times New Roman" w:cs="Times New Roman"/>
          <w:sz w:val="24"/>
          <w:szCs w:val="24"/>
        </w:rPr>
        <w:t>ili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lična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usavršavanja</w:t>
      </w:r>
      <w:proofErr w:type="spellEnd"/>
      <w:r>
        <w:rPr>
          <w:rFonts w:ascii="Times New Roman" w:hAnsi="Times New Roman" w:cs="Times New Roman"/>
          <w:sz w:val="24"/>
          <w:szCs w:val="24"/>
        </w:rPr>
        <w:t xml:space="preserve"> </w:t>
      </w:r>
      <w:r w:rsidRPr="00CA59CF">
        <w:rPr>
          <w:rFonts w:ascii="Times New Roman" w:hAnsi="Times New Roman" w:cs="Times New Roman"/>
          <w:sz w:val="24"/>
          <w:szCs w:val="24"/>
        </w:rPr>
        <w:t xml:space="preserve">do </w:t>
      </w:r>
      <w:proofErr w:type="spellStart"/>
      <w:r w:rsidRPr="00CA59CF">
        <w:rPr>
          <w:rFonts w:ascii="Times New Roman" w:hAnsi="Times New Roman" w:cs="Times New Roman"/>
          <w:sz w:val="24"/>
          <w:szCs w:val="24"/>
        </w:rPr>
        <w:t>nestrukturisanog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obeleženog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dosadom</w:t>
      </w:r>
      <w:proofErr w:type="spellEnd"/>
      <w:r w:rsidRPr="00CA59CF">
        <w:rPr>
          <w:rFonts w:ascii="Times New Roman" w:hAnsi="Times New Roman" w:cs="Times New Roman"/>
          <w:sz w:val="24"/>
          <w:szCs w:val="24"/>
        </w:rPr>
        <w:t>.</w:t>
      </w:r>
      <w:r>
        <w:rPr>
          <w:rFonts w:ascii="Times New Roman" w:hAnsi="Times New Roman" w:cs="Times New Roman"/>
          <w:sz w:val="24"/>
          <w:szCs w:val="24"/>
        </w:rPr>
        <w:t xml:space="preserve"> </w:t>
      </w:r>
    </w:p>
    <w:p w14:paraId="58658F98" w14:textId="77777777" w:rsidR="00CA59CF" w:rsidRPr="00CA59CF" w:rsidRDefault="00CA59CF" w:rsidP="000148F4">
      <w:pPr>
        <w:pStyle w:val="NoSpacing"/>
        <w:spacing w:line="360" w:lineRule="auto"/>
        <w:jc w:val="both"/>
        <w:rPr>
          <w:rFonts w:ascii="Times New Roman" w:hAnsi="Times New Roman" w:cs="Times New Roman"/>
          <w:sz w:val="24"/>
          <w:szCs w:val="24"/>
        </w:rPr>
      </w:pPr>
      <w:proofErr w:type="spellStart"/>
      <w:r w:rsidRPr="00CA59CF">
        <w:rPr>
          <w:rFonts w:ascii="Times New Roman" w:hAnsi="Times New Roman" w:cs="Times New Roman"/>
          <w:sz w:val="24"/>
          <w:szCs w:val="24"/>
        </w:rPr>
        <w:t>Neodvojivost</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dokolice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ističe</w:t>
      </w:r>
      <w:proofErr w:type="spellEnd"/>
      <w:r w:rsidRPr="00CA59CF">
        <w:rPr>
          <w:rFonts w:ascii="Times New Roman" w:hAnsi="Times New Roman" w:cs="Times New Roman"/>
          <w:sz w:val="24"/>
          <w:szCs w:val="24"/>
        </w:rPr>
        <w:t xml:space="preserve"> Roberts (2006) za </w:t>
      </w:r>
      <w:proofErr w:type="spellStart"/>
      <w:r w:rsidRPr="00CA59CF">
        <w:rPr>
          <w:rFonts w:ascii="Times New Roman" w:hAnsi="Times New Roman" w:cs="Times New Roman"/>
          <w:sz w:val="24"/>
          <w:szCs w:val="24"/>
        </w:rPr>
        <w:t>koga</w:t>
      </w:r>
      <w:proofErr w:type="spellEnd"/>
      <w:r w:rsidRPr="00CA59CF">
        <w:rPr>
          <w:rFonts w:ascii="Times New Roman" w:hAnsi="Times New Roman" w:cs="Times New Roman"/>
          <w:sz w:val="24"/>
          <w:szCs w:val="24"/>
        </w:rPr>
        <w:t xml:space="preserve"> je „</w:t>
      </w:r>
      <w:proofErr w:type="spellStart"/>
      <w:r w:rsidRPr="00CA59CF">
        <w:rPr>
          <w:rFonts w:ascii="Times New Roman" w:hAnsi="Times New Roman" w:cs="Times New Roman"/>
          <w:sz w:val="24"/>
          <w:szCs w:val="24"/>
        </w:rPr>
        <w:t>dokolica</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produkt</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prvo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najviše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moderne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organizacije</w:t>
      </w:r>
      <w:proofErr w:type="spellEnd"/>
      <w:r w:rsidRPr="00CA59CF">
        <w:rPr>
          <w:rFonts w:ascii="Times New Roman" w:hAnsi="Times New Roman" w:cs="Times New Roman"/>
          <w:sz w:val="24"/>
          <w:szCs w:val="24"/>
        </w:rPr>
        <w:t xml:space="preserve"> </w:t>
      </w:r>
      <w:proofErr w:type="spellStart"/>
      <w:proofErr w:type="gramStart"/>
      <w:r w:rsidRPr="00CA59CF">
        <w:rPr>
          <w:rFonts w:ascii="Times New Roman" w:hAnsi="Times New Roman" w:cs="Times New Roman"/>
          <w:sz w:val="24"/>
          <w:szCs w:val="24"/>
        </w:rPr>
        <w:t>rada</w:t>
      </w:r>
      <w:proofErr w:type="spellEnd"/>
      <w:r w:rsidRPr="00CA59CF">
        <w:rPr>
          <w:rFonts w:ascii="Times New Roman" w:hAnsi="Times New Roman" w:cs="Times New Roman"/>
          <w:sz w:val="24"/>
          <w:szCs w:val="24"/>
        </w:rPr>
        <w:t>“ (</w:t>
      </w:r>
      <w:proofErr w:type="gramEnd"/>
      <w:r w:rsidRPr="00CA59CF">
        <w:rPr>
          <w:rFonts w:ascii="Times New Roman" w:hAnsi="Times New Roman" w:cs="Times New Roman"/>
          <w:sz w:val="24"/>
          <w:szCs w:val="24"/>
        </w:rPr>
        <w:t xml:space="preserve">2006: 2). S </w:t>
      </w:r>
      <w:proofErr w:type="spellStart"/>
      <w:r w:rsidRPr="00CA59CF">
        <w:rPr>
          <w:rFonts w:ascii="Times New Roman" w:hAnsi="Times New Roman" w:cs="Times New Roman"/>
          <w:sz w:val="24"/>
          <w:szCs w:val="24"/>
        </w:rPr>
        <w:t>obzirom</w:t>
      </w:r>
      <w:proofErr w:type="spellEnd"/>
      <w:r>
        <w:rPr>
          <w:rFonts w:ascii="Times New Roman" w:hAnsi="Times New Roman" w:cs="Times New Roman"/>
          <w:sz w:val="24"/>
          <w:szCs w:val="24"/>
        </w:rPr>
        <w:t xml:space="preserve"> </w:t>
      </w:r>
      <w:r w:rsidRPr="00CA59CF">
        <w:rPr>
          <w:rFonts w:ascii="Times New Roman" w:hAnsi="Times New Roman" w:cs="Times New Roman"/>
          <w:sz w:val="24"/>
          <w:szCs w:val="24"/>
        </w:rPr>
        <w:t xml:space="preserve">da je </w:t>
      </w:r>
      <w:proofErr w:type="spellStart"/>
      <w:r w:rsidRPr="00CA59CF">
        <w:rPr>
          <w:rFonts w:ascii="Times New Roman" w:hAnsi="Times New Roman" w:cs="Times New Roman"/>
          <w:sz w:val="24"/>
          <w:szCs w:val="24"/>
        </w:rPr>
        <w:t>industrijalizacija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dovela</w:t>
      </w:r>
      <w:proofErr w:type="spellEnd"/>
      <w:r w:rsidRPr="00CA59CF">
        <w:rPr>
          <w:rFonts w:ascii="Times New Roman" w:hAnsi="Times New Roman" w:cs="Times New Roman"/>
          <w:sz w:val="24"/>
          <w:szCs w:val="24"/>
        </w:rPr>
        <w:t xml:space="preserve"> do </w:t>
      </w:r>
      <w:proofErr w:type="spellStart"/>
      <w:r w:rsidRPr="00CA59CF">
        <w:rPr>
          <w:rFonts w:ascii="Times New Roman" w:hAnsi="Times New Roman" w:cs="Times New Roman"/>
          <w:sz w:val="24"/>
          <w:szCs w:val="24"/>
        </w:rPr>
        <w:t>odvajanja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sfere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slobodnog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vremena</w:t>
      </w:r>
      <w:proofErr w:type="spellEnd"/>
      <w:r w:rsidRPr="00CA59C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dokolica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počinje</w:t>
      </w:r>
      <w:proofErr w:type="spellEnd"/>
      <w:r w:rsidRPr="00CA59CF">
        <w:rPr>
          <w:rFonts w:ascii="Times New Roman" w:hAnsi="Times New Roman" w:cs="Times New Roman"/>
          <w:sz w:val="24"/>
          <w:szCs w:val="24"/>
        </w:rPr>
        <w:t xml:space="preserve"> da </w:t>
      </w:r>
      <w:proofErr w:type="spellStart"/>
      <w:r w:rsidRPr="00CA59CF">
        <w:rPr>
          <w:rFonts w:ascii="Times New Roman" w:hAnsi="Times New Roman" w:cs="Times New Roman"/>
          <w:sz w:val="24"/>
          <w:szCs w:val="24"/>
        </w:rPr>
        <w:t>podrazumeva</w:t>
      </w:r>
      <w:proofErr w:type="spellEnd"/>
      <w:r w:rsidRPr="00CA59CF">
        <w:rPr>
          <w:rFonts w:ascii="Times New Roman" w:hAnsi="Times New Roman" w:cs="Times New Roman"/>
          <w:sz w:val="24"/>
          <w:szCs w:val="24"/>
        </w:rPr>
        <w:t xml:space="preserve"> ono </w:t>
      </w:r>
      <w:proofErr w:type="spellStart"/>
      <w:r w:rsidRPr="00CA59CF">
        <w:rPr>
          <w:rFonts w:ascii="Times New Roman" w:hAnsi="Times New Roman" w:cs="Times New Roman"/>
          <w:sz w:val="24"/>
          <w:szCs w:val="24"/>
        </w:rPr>
        <w:t>što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ostane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nakon</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obavljenog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posla</w:t>
      </w:r>
      <w:proofErr w:type="spellEnd"/>
      <w:r w:rsidRPr="00CA59C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radnom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mestu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ili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nekog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drugog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posla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međutim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takva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dokolica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može</w:t>
      </w:r>
      <w:proofErr w:type="spellEnd"/>
      <w:r w:rsidRPr="00CA59CF">
        <w:rPr>
          <w:rFonts w:ascii="Times New Roman" w:hAnsi="Times New Roman" w:cs="Times New Roman"/>
          <w:sz w:val="24"/>
          <w:szCs w:val="24"/>
        </w:rPr>
        <w:t xml:space="preserve"> da</w:t>
      </w:r>
    </w:p>
    <w:p w14:paraId="4B42AC56" w14:textId="77777777" w:rsidR="00CA59CF" w:rsidRPr="00CA59CF" w:rsidRDefault="00CA59CF" w:rsidP="000148F4">
      <w:pPr>
        <w:pStyle w:val="NoSpacing"/>
        <w:spacing w:line="360" w:lineRule="auto"/>
        <w:jc w:val="both"/>
        <w:rPr>
          <w:rFonts w:ascii="Times New Roman" w:hAnsi="Times New Roman" w:cs="Times New Roman"/>
          <w:sz w:val="24"/>
          <w:szCs w:val="24"/>
        </w:rPr>
      </w:pPr>
      <w:proofErr w:type="spellStart"/>
      <w:r w:rsidRPr="00CA59CF">
        <w:rPr>
          <w:rFonts w:ascii="Times New Roman" w:hAnsi="Times New Roman" w:cs="Times New Roman"/>
          <w:sz w:val="24"/>
          <w:szCs w:val="24"/>
        </w:rPr>
        <w:t>ima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svoje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sive</w:t>
      </w:r>
      <w:proofErr w:type="spellEnd"/>
      <w:r w:rsidRPr="00CA59CF">
        <w:rPr>
          <w:rFonts w:ascii="Times New Roman" w:hAnsi="Times New Roman" w:cs="Times New Roman"/>
          <w:sz w:val="24"/>
          <w:szCs w:val="24"/>
        </w:rPr>
        <w:t xml:space="preserve"> zone“, </w:t>
      </w:r>
      <w:proofErr w:type="spellStart"/>
      <w:r w:rsidRPr="00CA59CF">
        <w:rPr>
          <w:rFonts w:ascii="Times New Roman" w:hAnsi="Times New Roman" w:cs="Times New Roman"/>
          <w:sz w:val="24"/>
          <w:szCs w:val="24"/>
        </w:rPr>
        <w:t>tj</w:t>
      </w:r>
      <w:proofErr w:type="spellEnd"/>
      <w:r w:rsidRPr="00CA59CF">
        <w:rPr>
          <w:rFonts w:ascii="Times New Roman" w:hAnsi="Times New Roman" w:cs="Times New Roman"/>
          <w:sz w:val="24"/>
          <w:szCs w:val="24"/>
        </w:rPr>
        <w:t xml:space="preserve"> da </w:t>
      </w:r>
      <w:proofErr w:type="spellStart"/>
      <w:r w:rsidRPr="00CA59CF">
        <w:rPr>
          <w:rFonts w:ascii="Times New Roman" w:hAnsi="Times New Roman" w:cs="Times New Roman"/>
          <w:sz w:val="24"/>
          <w:szCs w:val="24"/>
        </w:rPr>
        <w:t>podrazumeva</w:t>
      </w:r>
      <w:proofErr w:type="spellEnd"/>
      <w:r w:rsidRPr="00CA59CF">
        <w:rPr>
          <w:rFonts w:ascii="Times New Roman" w:hAnsi="Times New Roman" w:cs="Times New Roman"/>
          <w:sz w:val="24"/>
          <w:szCs w:val="24"/>
        </w:rPr>
        <w:t xml:space="preserve"> da se u </w:t>
      </w:r>
      <w:proofErr w:type="spellStart"/>
      <w:r w:rsidRPr="00CA59CF">
        <w:rPr>
          <w:rFonts w:ascii="Times New Roman" w:hAnsi="Times New Roman" w:cs="Times New Roman"/>
          <w:sz w:val="24"/>
          <w:szCs w:val="24"/>
        </w:rPr>
        <w:t>njoj</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ipak</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nešto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ali</w:t>
      </w:r>
      <w:proofErr w:type="spellEnd"/>
      <w:r w:rsidRPr="00CA59CF">
        <w:rPr>
          <w:rFonts w:ascii="Times New Roman" w:hAnsi="Times New Roman" w:cs="Times New Roman"/>
          <w:sz w:val="24"/>
          <w:szCs w:val="24"/>
        </w:rPr>
        <w:t xml:space="preserve"> u</w:t>
      </w:r>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cilju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razonode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zadovoljstva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poput</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odlaska</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kupovinu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ili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uređivanja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bašte</w:t>
      </w:r>
      <w:proofErr w:type="spellEnd"/>
      <w:r w:rsidRPr="00CA59C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međutim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intenzitet</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kvalitet</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dokolice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zavisi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od </w:t>
      </w:r>
      <w:proofErr w:type="spellStart"/>
      <w:r w:rsidRPr="00CA59CF">
        <w:rPr>
          <w:rFonts w:ascii="Times New Roman" w:hAnsi="Times New Roman" w:cs="Times New Roman"/>
          <w:sz w:val="24"/>
          <w:szCs w:val="24"/>
        </w:rPr>
        <w:t>drugih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aspekata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modernizacije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poput</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komercijalizacije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komodifikacije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slobodnog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vremena</w:t>
      </w:r>
      <w:proofErr w:type="spellEnd"/>
      <w:r w:rsidRPr="00CA59CF">
        <w:rPr>
          <w:rFonts w:ascii="Times New Roman" w:hAnsi="Times New Roman" w:cs="Times New Roman"/>
          <w:sz w:val="24"/>
          <w:szCs w:val="24"/>
        </w:rPr>
        <w:t xml:space="preserve"> koji </w:t>
      </w:r>
      <w:proofErr w:type="spellStart"/>
      <w:r w:rsidRPr="00CA59CF">
        <w:rPr>
          <w:rFonts w:ascii="Times New Roman" w:hAnsi="Times New Roman" w:cs="Times New Roman"/>
          <w:sz w:val="24"/>
          <w:szCs w:val="24"/>
        </w:rPr>
        <w:t>su</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vezi</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društvenom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raspodelom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prihoda</w:t>
      </w:r>
      <w:proofErr w:type="spellEnd"/>
      <w:r w:rsidRPr="00CA59CF">
        <w:rPr>
          <w:rFonts w:ascii="Times New Roman" w:hAnsi="Times New Roman" w:cs="Times New Roman"/>
          <w:sz w:val="24"/>
          <w:szCs w:val="24"/>
        </w:rPr>
        <w:t xml:space="preserve">, a </w:t>
      </w:r>
      <w:proofErr w:type="spellStart"/>
      <w:r w:rsidRPr="00CA59CF">
        <w:rPr>
          <w:rFonts w:ascii="Times New Roman" w:hAnsi="Times New Roman" w:cs="Times New Roman"/>
          <w:sz w:val="24"/>
          <w:szCs w:val="24"/>
        </w:rPr>
        <w:t>samim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tim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zanimanja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među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članovima</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društva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Odnos</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slobodnog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vremena</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savremenim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zapadnim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društvima</w:t>
      </w:r>
      <w:proofErr w:type="spellEnd"/>
    </w:p>
    <w:p w14:paraId="57DA2B38" w14:textId="77777777" w:rsidR="00CA59CF" w:rsidRPr="00CA59CF" w:rsidRDefault="00CA59CF" w:rsidP="000148F4">
      <w:pPr>
        <w:pStyle w:val="NoSpacing"/>
        <w:spacing w:line="360" w:lineRule="auto"/>
        <w:jc w:val="both"/>
        <w:rPr>
          <w:rFonts w:ascii="Times New Roman" w:hAnsi="Times New Roman" w:cs="Times New Roman"/>
          <w:sz w:val="24"/>
          <w:szCs w:val="24"/>
        </w:rPr>
      </w:pPr>
      <w:proofErr w:type="spellStart"/>
      <w:r w:rsidRPr="00CA59CF">
        <w:rPr>
          <w:rFonts w:ascii="Times New Roman" w:hAnsi="Times New Roman" w:cs="Times New Roman"/>
          <w:sz w:val="24"/>
          <w:szCs w:val="24"/>
        </w:rPr>
        <w:t>nije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išao</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isključivo</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pravcu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približavanja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mogućnosti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korišćenja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slobodnog</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obrazaca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stilova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života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društvenih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slojeva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već</w:t>
      </w:r>
      <w:proofErr w:type="spellEnd"/>
      <w:r w:rsidRPr="00CA59CF">
        <w:rPr>
          <w:rFonts w:ascii="Times New Roman" w:hAnsi="Times New Roman" w:cs="Times New Roman"/>
          <w:sz w:val="24"/>
          <w:szCs w:val="24"/>
        </w:rPr>
        <w:t xml:space="preserve"> je </w:t>
      </w:r>
      <w:proofErr w:type="spellStart"/>
      <w:r w:rsidRPr="00CA59CF">
        <w:rPr>
          <w:rFonts w:ascii="Times New Roman" w:hAnsi="Times New Roman" w:cs="Times New Roman"/>
          <w:sz w:val="24"/>
          <w:szCs w:val="24"/>
        </w:rPr>
        <w:t>dovodio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do</w:t>
      </w:r>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novih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društvenih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raslojavanja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Naime</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procesu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društvenih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promena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obeleženih</w:t>
      </w:r>
      <w:proofErr w:type="spellEnd"/>
      <w:r>
        <w:rPr>
          <w:rFonts w:ascii="Times New Roman" w:hAnsi="Times New Roman" w:cs="Times New Roman"/>
          <w:sz w:val="24"/>
          <w:szCs w:val="24"/>
        </w:rPr>
        <w:t xml:space="preserve"> </w:t>
      </w:r>
      <w:r w:rsidRPr="00CA59CF">
        <w:rPr>
          <w:rFonts w:ascii="Times New Roman" w:hAnsi="Times New Roman" w:cs="Times New Roman"/>
          <w:sz w:val="24"/>
          <w:szCs w:val="24"/>
        </w:rPr>
        <w:t>‘</w:t>
      </w:r>
      <w:proofErr w:type="spellStart"/>
      <w:r w:rsidRPr="00CA59CF">
        <w:rPr>
          <w:rFonts w:ascii="Times New Roman" w:hAnsi="Times New Roman" w:cs="Times New Roman"/>
          <w:sz w:val="24"/>
          <w:szCs w:val="24"/>
        </w:rPr>
        <w:t>globalizacijom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deregulacijom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privatizacijom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nastaju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dobitnici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gubitnici</w:t>
      </w:r>
      <w:proofErr w:type="spellEnd"/>
      <w:r w:rsidRPr="00CA59CF">
        <w:rPr>
          <w:rFonts w:ascii="Times New Roman" w:hAnsi="Times New Roman" w:cs="Times New Roman"/>
          <w:sz w:val="24"/>
          <w:szCs w:val="24"/>
        </w:rPr>
        <w:t>,</w:t>
      </w:r>
      <w:r>
        <w:rPr>
          <w:rFonts w:ascii="Times New Roman" w:hAnsi="Times New Roman" w:cs="Times New Roman"/>
          <w:sz w:val="24"/>
          <w:szCs w:val="24"/>
        </w:rPr>
        <w:t xml:space="preserve"> </w:t>
      </w:r>
      <w:r w:rsidRPr="00CA59CF">
        <w:rPr>
          <w:rFonts w:ascii="Times New Roman" w:hAnsi="Times New Roman" w:cs="Times New Roman"/>
          <w:sz w:val="24"/>
          <w:szCs w:val="24"/>
        </w:rPr>
        <w:t xml:space="preserve">koji </w:t>
      </w:r>
      <w:proofErr w:type="spellStart"/>
      <w:r w:rsidRPr="00CA59CF">
        <w:rPr>
          <w:rFonts w:ascii="Times New Roman" w:hAnsi="Times New Roman" w:cs="Times New Roman"/>
          <w:sz w:val="24"/>
          <w:szCs w:val="24"/>
        </w:rPr>
        <w:t>imaju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različite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nivoe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prihoda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moći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shodno</w:t>
      </w:r>
      <w:proofErr w:type="spellEnd"/>
      <w:r w:rsidRPr="00CA59CF">
        <w:rPr>
          <w:rFonts w:ascii="Times New Roman" w:hAnsi="Times New Roman" w:cs="Times New Roman"/>
          <w:sz w:val="24"/>
          <w:szCs w:val="24"/>
        </w:rPr>
        <w:t xml:space="preserve"> tome </w:t>
      </w:r>
      <w:proofErr w:type="spellStart"/>
      <w:r w:rsidRPr="00CA59CF">
        <w:rPr>
          <w:rFonts w:ascii="Times New Roman" w:hAnsi="Times New Roman" w:cs="Times New Roman"/>
          <w:sz w:val="24"/>
          <w:szCs w:val="24"/>
        </w:rPr>
        <w:t>različite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obrasce</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dokolice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Rojek</w:t>
      </w:r>
      <w:proofErr w:type="spellEnd"/>
      <w:r w:rsidRPr="00CA59CF">
        <w:rPr>
          <w:rFonts w:ascii="Times New Roman" w:hAnsi="Times New Roman" w:cs="Times New Roman"/>
          <w:sz w:val="24"/>
          <w:szCs w:val="24"/>
        </w:rPr>
        <w:t xml:space="preserve">, 2004:57). </w:t>
      </w:r>
      <w:proofErr w:type="spellStart"/>
      <w:r w:rsidRPr="00CA59CF">
        <w:rPr>
          <w:rFonts w:ascii="Times New Roman" w:hAnsi="Times New Roman" w:cs="Times New Roman"/>
          <w:sz w:val="24"/>
          <w:szCs w:val="24"/>
        </w:rPr>
        <w:t>Rojek</w:t>
      </w:r>
      <w:proofErr w:type="spellEnd"/>
      <w:r w:rsidRPr="00CA59CF">
        <w:rPr>
          <w:rFonts w:ascii="Times New Roman" w:hAnsi="Times New Roman" w:cs="Times New Roman"/>
          <w:sz w:val="24"/>
          <w:szCs w:val="24"/>
        </w:rPr>
        <w:t xml:space="preserve"> (2004: 56–58) </w:t>
      </w:r>
      <w:proofErr w:type="spellStart"/>
      <w:r w:rsidRPr="00CA59CF">
        <w:rPr>
          <w:rFonts w:ascii="Times New Roman" w:hAnsi="Times New Roman" w:cs="Times New Roman"/>
          <w:sz w:val="24"/>
          <w:szCs w:val="24"/>
        </w:rPr>
        <w:t>identifikuje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dobitnike</w:t>
      </w:r>
      <w:proofErr w:type="spellEnd"/>
      <w:r w:rsidRPr="00CA59CF">
        <w:rPr>
          <w:rFonts w:ascii="Times New Roman" w:hAnsi="Times New Roman" w:cs="Times New Roman"/>
          <w:sz w:val="24"/>
          <w:szCs w:val="24"/>
        </w:rPr>
        <w:t xml:space="preserve"> – </w:t>
      </w:r>
      <w:proofErr w:type="spellStart"/>
      <w:r w:rsidRPr="00CA59CF">
        <w:rPr>
          <w:rFonts w:ascii="Times New Roman" w:hAnsi="Times New Roman" w:cs="Times New Roman"/>
          <w:sz w:val="24"/>
          <w:szCs w:val="24"/>
        </w:rPr>
        <w:lastRenderedPageBreak/>
        <w:t>viši</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stručnjaci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direktori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srednji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menadžeri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stručnjaci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tehničari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ali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kvalifikovani</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polukvalifikovani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radnici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gubitnike</w:t>
      </w:r>
      <w:proofErr w:type="spellEnd"/>
      <w:r w:rsidRPr="00CA59CF">
        <w:rPr>
          <w:rFonts w:ascii="Times New Roman" w:hAnsi="Times New Roman" w:cs="Times New Roman"/>
          <w:sz w:val="24"/>
          <w:szCs w:val="24"/>
        </w:rPr>
        <w:t xml:space="preserve"> – </w:t>
      </w:r>
      <w:proofErr w:type="spellStart"/>
      <w:r w:rsidRPr="00CA59CF">
        <w:rPr>
          <w:rFonts w:ascii="Times New Roman" w:hAnsi="Times New Roman" w:cs="Times New Roman"/>
          <w:sz w:val="24"/>
          <w:szCs w:val="24"/>
        </w:rPr>
        <w:t>nekvalifikovani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sezonski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radnici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kao</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nezaposleni</w:t>
      </w:r>
      <w:proofErr w:type="spellEnd"/>
      <w:r w:rsidRPr="00CA59CF">
        <w:rPr>
          <w:rFonts w:ascii="Times New Roman" w:hAnsi="Times New Roman" w:cs="Times New Roman"/>
          <w:sz w:val="24"/>
          <w:szCs w:val="24"/>
        </w:rPr>
        <w:t>.</w:t>
      </w:r>
    </w:p>
    <w:p w14:paraId="67B8E439" w14:textId="77777777" w:rsidR="003566F1" w:rsidRDefault="00CA59CF" w:rsidP="000148F4">
      <w:pPr>
        <w:pStyle w:val="NoSpacing"/>
        <w:spacing w:line="360" w:lineRule="auto"/>
        <w:jc w:val="both"/>
        <w:rPr>
          <w:rFonts w:ascii="Times New Roman" w:hAnsi="Times New Roman" w:cs="Times New Roman"/>
          <w:sz w:val="24"/>
          <w:szCs w:val="24"/>
        </w:rPr>
      </w:pPr>
      <w:proofErr w:type="spellStart"/>
      <w:r w:rsidRPr="00CA59CF">
        <w:rPr>
          <w:rFonts w:ascii="Times New Roman" w:hAnsi="Times New Roman" w:cs="Times New Roman"/>
          <w:sz w:val="24"/>
          <w:szCs w:val="24"/>
        </w:rPr>
        <w:t>Usled</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promena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koje</w:t>
      </w:r>
      <w:proofErr w:type="spellEnd"/>
      <w:r w:rsidRPr="00CA59CF">
        <w:rPr>
          <w:rFonts w:ascii="Times New Roman" w:hAnsi="Times New Roman" w:cs="Times New Roman"/>
          <w:sz w:val="24"/>
          <w:szCs w:val="24"/>
        </w:rPr>
        <w:t xml:space="preserve"> prate </w:t>
      </w:r>
      <w:proofErr w:type="spellStart"/>
      <w:r w:rsidRPr="00CA59CF">
        <w:rPr>
          <w:rFonts w:ascii="Times New Roman" w:hAnsi="Times New Roman" w:cs="Times New Roman"/>
          <w:sz w:val="24"/>
          <w:szCs w:val="24"/>
        </w:rPr>
        <w:t>kasnu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modernu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Rojek</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vidi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nekoliko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posledica</w:t>
      </w:r>
      <w:proofErr w:type="spellEnd"/>
      <w:r>
        <w:rPr>
          <w:rFonts w:ascii="Times New Roman" w:hAnsi="Times New Roman" w:cs="Times New Roman"/>
          <w:sz w:val="24"/>
          <w:szCs w:val="24"/>
        </w:rPr>
        <w:t xml:space="preserve"> </w:t>
      </w:r>
      <w:r w:rsidRPr="00CA59CF">
        <w:rPr>
          <w:rFonts w:ascii="Times New Roman" w:hAnsi="Times New Roman" w:cs="Times New Roman"/>
          <w:sz w:val="24"/>
          <w:szCs w:val="24"/>
        </w:rPr>
        <w:t xml:space="preserve">u </w:t>
      </w:r>
      <w:proofErr w:type="spellStart"/>
      <w:r w:rsidRPr="00CA59CF">
        <w:rPr>
          <w:rFonts w:ascii="Times New Roman" w:hAnsi="Times New Roman" w:cs="Times New Roman"/>
          <w:sz w:val="24"/>
          <w:szCs w:val="24"/>
        </w:rPr>
        <w:t>sferi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dokolice</w:t>
      </w:r>
      <w:proofErr w:type="spellEnd"/>
      <w:r w:rsidRPr="00CA59CF">
        <w:rPr>
          <w:rFonts w:ascii="Times New Roman" w:hAnsi="Times New Roman" w:cs="Times New Roman"/>
          <w:sz w:val="24"/>
          <w:szCs w:val="24"/>
        </w:rPr>
        <w:t xml:space="preserve">: 1. </w:t>
      </w:r>
      <w:proofErr w:type="spellStart"/>
      <w:r w:rsidRPr="00CA59CF">
        <w:rPr>
          <w:rFonts w:ascii="Times New Roman" w:hAnsi="Times New Roman" w:cs="Times New Roman"/>
          <w:sz w:val="24"/>
          <w:szCs w:val="24"/>
        </w:rPr>
        <w:t>dokolica</w:t>
      </w:r>
      <w:proofErr w:type="spellEnd"/>
      <w:r w:rsidRPr="00CA59CF">
        <w:rPr>
          <w:rFonts w:ascii="Times New Roman" w:hAnsi="Times New Roman" w:cs="Times New Roman"/>
          <w:sz w:val="24"/>
          <w:szCs w:val="24"/>
        </w:rPr>
        <w:t xml:space="preserve"> je u </w:t>
      </w:r>
      <w:proofErr w:type="spellStart"/>
      <w:r w:rsidRPr="00CA59CF">
        <w:rPr>
          <w:rFonts w:ascii="Times New Roman" w:hAnsi="Times New Roman" w:cs="Times New Roman"/>
          <w:sz w:val="24"/>
          <w:szCs w:val="24"/>
        </w:rPr>
        <w:t>sve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većoj</w:t>
      </w:r>
      <w:proofErr w:type="spellEnd"/>
      <w:r w:rsidRPr="00CA59CF">
        <w:rPr>
          <w:rFonts w:ascii="Times New Roman" w:hAnsi="Times New Roman" w:cs="Times New Roman"/>
          <w:sz w:val="24"/>
          <w:szCs w:val="24"/>
        </w:rPr>
        <w:t xml:space="preserve"> meri </w:t>
      </w:r>
      <w:proofErr w:type="spellStart"/>
      <w:r w:rsidRPr="00CA59CF">
        <w:rPr>
          <w:rFonts w:ascii="Times New Roman" w:hAnsi="Times New Roman" w:cs="Times New Roman"/>
          <w:sz w:val="24"/>
          <w:szCs w:val="24"/>
        </w:rPr>
        <w:t>zavisna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od</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odnosa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prema</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poslu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gde</w:t>
      </w:r>
      <w:proofErr w:type="spellEnd"/>
      <w:r w:rsidRPr="00CA59CF">
        <w:rPr>
          <w:rFonts w:ascii="Times New Roman" w:hAnsi="Times New Roman" w:cs="Times New Roman"/>
          <w:sz w:val="24"/>
          <w:szCs w:val="24"/>
        </w:rPr>
        <w:t xml:space="preserve"> se </w:t>
      </w:r>
      <w:proofErr w:type="spellStart"/>
      <w:r w:rsidRPr="00CA59CF">
        <w:rPr>
          <w:rFonts w:ascii="Times New Roman" w:hAnsi="Times New Roman" w:cs="Times New Roman"/>
          <w:sz w:val="24"/>
          <w:szCs w:val="24"/>
        </w:rPr>
        <w:t>javlja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kao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reziduum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prilagodljiva</w:t>
      </w:r>
      <w:proofErr w:type="spellEnd"/>
      <w:r w:rsidRPr="00CA59CF">
        <w:rPr>
          <w:rFonts w:ascii="Times New Roman" w:hAnsi="Times New Roman" w:cs="Times New Roman"/>
          <w:sz w:val="24"/>
          <w:szCs w:val="24"/>
        </w:rPr>
        <w:t xml:space="preserve"> je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fleksibilna</w:t>
      </w:r>
      <w:proofErr w:type="spellEnd"/>
      <w:r w:rsidRPr="00CA59CF">
        <w:rPr>
          <w:rFonts w:ascii="Times New Roman" w:hAnsi="Times New Roman" w:cs="Times New Roman"/>
          <w:sz w:val="24"/>
          <w:szCs w:val="24"/>
        </w:rPr>
        <w:t xml:space="preserve">) a </w:t>
      </w:r>
      <w:proofErr w:type="spellStart"/>
      <w:r w:rsidRPr="00CA59CF">
        <w:rPr>
          <w:rFonts w:ascii="Times New Roman" w:hAnsi="Times New Roman" w:cs="Times New Roman"/>
          <w:sz w:val="24"/>
          <w:szCs w:val="24"/>
        </w:rPr>
        <w:t>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kao</w:t>
      </w:r>
      <w:proofErr w:type="spellEnd"/>
      <w:r w:rsidRPr="00CA59CF">
        <w:rPr>
          <w:rFonts w:ascii="Times New Roman" w:hAnsi="Times New Roman" w:cs="Times New Roman"/>
          <w:sz w:val="24"/>
          <w:szCs w:val="24"/>
        </w:rPr>
        <w:t xml:space="preserve"> deo</w:t>
      </w:r>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harmonične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celine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života</w:t>
      </w:r>
      <w:proofErr w:type="spellEnd"/>
      <w:r w:rsidRPr="00CA59CF">
        <w:rPr>
          <w:rFonts w:ascii="Times New Roman" w:hAnsi="Times New Roman" w:cs="Times New Roman"/>
          <w:sz w:val="24"/>
          <w:szCs w:val="24"/>
        </w:rPr>
        <w:t xml:space="preserve">, 2. </w:t>
      </w:r>
      <w:proofErr w:type="spellStart"/>
      <w:r w:rsidRPr="00CA59CF">
        <w:rPr>
          <w:rFonts w:ascii="Times New Roman" w:hAnsi="Times New Roman" w:cs="Times New Roman"/>
          <w:sz w:val="24"/>
          <w:szCs w:val="24"/>
        </w:rPr>
        <w:t>usled</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fleksibilizacije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radnog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sve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češćih</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obavljanja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višestrukih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ali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povremenih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poslova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dokolica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sve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više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postaje</w:t>
      </w:r>
      <w:proofErr w:type="spellEnd"/>
      <w:r>
        <w:rPr>
          <w:rFonts w:ascii="Times New Roman" w:hAnsi="Times New Roman" w:cs="Times New Roman"/>
          <w:sz w:val="24"/>
          <w:szCs w:val="24"/>
        </w:rPr>
        <w:t xml:space="preserve"> </w:t>
      </w:r>
      <w:r w:rsidRPr="00CA59CF">
        <w:rPr>
          <w:rFonts w:ascii="Times New Roman" w:hAnsi="Times New Roman" w:cs="Times New Roman"/>
          <w:sz w:val="24"/>
          <w:szCs w:val="24"/>
        </w:rPr>
        <w:t xml:space="preserve">ne </w:t>
      </w:r>
      <w:proofErr w:type="spellStart"/>
      <w:r w:rsidRPr="00CA59CF">
        <w:rPr>
          <w:rFonts w:ascii="Times New Roman" w:hAnsi="Times New Roman" w:cs="Times New Roman"/>
          <w:sz w:val="24"/>
          <w:szCs w:val="24"/>
        </w:rPr>
        <w:t>aspekt</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ispunjenja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života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već</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osećaja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izolacije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porodični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život</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ima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sve</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manje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značaja</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životu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pojedinca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što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može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voditi</w:t>
      </w:r>
      <w:proofErr w:type="spellEnd"/>
      <w:r w:rsidRPr="00CA59CF">
        <w:rPr>
          <w:rFonts w:ascii="Times New Roman" w:hAnsi="Times New Roman" w:cs="Times New Roman"/>
          <w:sz w:val="24"/>
          <w:szCs w:val="24"/>
        </w:rPr>
        <w:t xml:space="preserve"> ka </w:t>
      </w:r>
      <w:proofErr w:type="spellStart"/>
      <w:r w:rsidRPr="00CA59CF">
        <w:rPr>
          <w:rFonts w:ascii="Times New Roman" w:hAnsi="Times New Roman" w:cs="Times New Roman"/>
          <w:sz w:val="24"/>
          <w:szCs w:val="24"/>
        </w:rPr>
        <w:t>sve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većoj</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otuđenosti</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begu</w:t>
      </w:r>
      <w:proofErr w:type="spellEnd"/>
      <w:r w:rsidRPr="00CA59CF">
        <w:rPr>
          <w:rFonts w:ascii="Times New Roman" w:hAnsi="Times New Roman" w:cs="Times New Roman"/>
          <w:sz w:val="24"/>
          <w:szCs w:val="24"/>
        </w:rPr>
        <w:t xml:space="preserve"> ka </w:t>
      </w:r>
      <w:proofErr w:type="spellStart"/>
      <w:r w:rsidRPr="00CA59CF">
        <w:rPr>
          <w:rFonts w:ascii="Times New Roman" w:hAnsi="Times New Roman" w:cs="Times New Roman"/>
          <w:sz w:val="24"/>
          <w:szCs w:val="24"/>
        </w:rPr>
        <w:t>devijantnim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oblicima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ponašanja</w:t>
      </w:r>
      <w:proofErr w:type="spellEnd"/>
      <w:r w:rsidRPr="00CA59CF">
        <w:rPr>
          <w:rFonts w:ascii="Times New Roman" w:hAnsi="Times New Roman" w:cs="Times New Roman"/>
          <w:sz w:val="24"/>
          <w:szCs w:val="24"/>
        </w:rPr>
        <w:t xml:space="preserve">, 3. </w:t>
      </w:r>
      <w:proofErr w:type="spellStart"/>
      <w:r w:rsidRPr="00CA59CF">
        <w:rPr>
          <w:rFonts w:ascii="Times New Roman" w:hAnsi="Times New Roman" w:cs="Times New Roman"/>
          <w:sz w:val="24"/>
          <w:szCs w:val="24"/>
        </w:rPr>
        <w:t>ili</w:t>
      </w:r>
      <w:proofErr w:type="spellEnd"/>
      <w:r w:rsidRPr="00CA59CF">
        <w:rPr>
          <w:rFonts w:ascii="Times New Roman" w:hAnsi="Times New Roman" w:cs="Times New Roman"/>
          <w:sz w:val="24"/>
          <w:szCs w:val="24"/>
        </w:rPr>
        <w:t xml:space="preserve"> do </w:t>
      </w:r>
      <w:proofErr w:type="spellStart"/>
      <w:r w:rsidRPr="00CA59CF">
        <w:rPr>
          <w:rFonts w:ascii="Times New Roman" w:hAnsi="Times New Roman" w:cs="Times New Roman"/>
          <w:sz w:val="24"/>
          <w:szCs w:val="24"/>
        </w:rPr>
        <w:t>percipiranja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društvenog</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okruženja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kao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neprijateljskog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Rojek</w:t>
      </w:r>
      <w:proofErr w:type="spellEnd"/>
      <w:r w:rsidRPr="00CA59CF">
        <w:rPr>
          <w:rFonts w:ascii="Times New Roman" w:hAnsi="Times New Roman" w:cs="Times New Roman"/>
          <w:sz w:val="24"/>
          <w:szCs w:val="24"/>
        </w:rPr>
        <w:t xml:space="preserve">, 2004, </w:t>
      </w:r>
      <w:proofErr w:type="spellStart"/>
      <w:r w:rsidRPr="00CA59CF">
        <w:rPr>
          <w:rFonts w:ascii="Times New Roman" w:hAnsi="Times New Roman" w:cs="Times New Roman"/>
          <w:sz w:val="24"/>
          <w:szCs w:val="24"/>
        </w:rPr>
        <w:t>Hilbrecht</w:t>
      </w:r>
      <w:proofErr w:type="spellEnd"/>
      <w:r w:rsidRPr="00CA59CF">
        <w:rPr>
          <w:rFonts w:ascii="Times New Roman" w:hAnsi="Times New Roman" w:cs="Times New Roman"/>
          <w:sz w:val="24"/>
          <w:szCs w:val="24"/>
        </w:rPr>
        <w:t xml:space="preserve">, 2007: 380–382). </w:t>
      </w:r>
      <w:proofErr w:type="spellStart"/>
      <w:r w:rsidRPr="00CA59CF">
        <w:rPr>
          <w:rFonts w:ascii="Times New Roman" w:hAnsi="Times New Roman" w:cs="Times New Roman"/>
          <w:sz w:val="24"/>
          <w:szCs w:val="24"/>
        </w:rPr>
        <w:t>Može</w:t>
      </w:r>
      <w:proofErr w:type="spellEnd"/>
      <w:r>
        <w:rPr>
          <w:rFonts w:ascii="Times New Roman" w:hAnsi="Times New Roman" w:cs="Times New Roman"/>
          <w:sz w:val="24"/>
          <w:szCs w:val="24"/>
        </w:rPr>
        <w:t xml:space="preserve"> </w:t>
      </w:r>
      <w:r w:rsidRPr="00CA59CF">
        <w:rPr>
          <w:rFonts w:ascii="Times New Roman" w:hAnsi="Times New Roman" w:cs="Times New Roman"/>
          <w:sz w:val="24"/>
          <w:szCs w:val="24"/>
        </w:rPr>
        <w:t xml:space="preserve">se </w:t>
      </w:r>
      <w:proofErr w:type="spellStart"/>
      <w:r w:rsidRPr="00CA59CF">
        <w:rPr>
          <w:rFonts w:ascii="Times New Roman" w:hAnsi="Times New Roman" w:cs="Times New Roman"/>
          <w:sz w:val="24"/>
          <w:szCs w:val="24"/>
        </w:rPr>
        <w:t>reći</w:t>
      </w:r>
      <w:proofErr w:type="spellEnd"/>
      <w:r w:rsidRPr="00CA59CF">
        <w:rPr>
          <w:rFonts w:ascii="Times New Roman" w:hAnsi="Times New Roman" w:cs="Times New Roman"/>
          <w:sz w:val="24"/>
          <w:szCs w:val="24"/>
        </w:rPr>
        <w:t xml:space="preserve"> da je </w:t>
      </w:r>
      <w:proofErr w:type="spellStart"/>
      <w:r w:rsidRPr="00CA59CF">
        <w:rPr>
          <w:rFonts w:ascii="Times New Roman" w:hAnsi="Times New Roman" w:cs="Times New Roman"/>
          <w:sz w:val="24"/>
          <w:szCs w:val="24"/>
        </w:rPr>
        <w:t>ovakvo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shvatanje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promena</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sferi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njegove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reperkusije</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sferu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slobodnog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primenjivo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procese</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postsocijalističkim</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evropskim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perifernim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društvima</w:t>
      </w:r>
      <w:proofErr w:type="spellEnd"/>
      <w:r w:rsidRPr="00CA59CF">
        <w:rPr>
          <w:rFonts w:ascii="Times New Roman" w:hAnsi="Times New Roman" w:cs="Times New Roman"/>
          <w:sz w:val="24"/>
          <w:szCs w:val="24"/>
        </w:rPr>
        <w:t xml:space="preserve">. Za </w:t>
      </w:r>
      <w:proofErr w:type="spellStart"/>
      <w:r w:rsidRPr="00CA59CF">
        <w:rPr>
          <w:rFonts w:ascii="Times New Roman" w:hAnsi="Times New Roman" w:cs="Times New Roman"/>
          <w:sz w:val="24"/>
          <w:szCs w:val="24"/>
        </w:rPr>
        <w:t>razliku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w:t>
      </w:r>
      <w:r>
        <w:rPr>
          <w:rFonts w:ascii="Times New Roman" w:hAnsi="Times New Roman" w:cs="Times New Roman"/>
          <w:sz w:val="24"/>
          <w:szCs w:val="24"/>
        </w:rPr>
        <w:t>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socijalizma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kome</w:t>
      </w:r>
      <w:proofErr w:type="spellEnd"/>
      <w:r>
        <w:rPr>
          <w:rFonts w:ascii="Times New Roman" w:hAnsi="Times New Roman" w:cs="Times New Roman"/>
          <w:sz w:val="24"/>
          <w:szCs w:val="24"/>
        </w:rPr>
        <w:t xml:space="preserve"> je </w:t>
      </w:r>
      <w:proofErr w:type="spellStart"/>
      <w:r w:rsidRPr="00CA59CF">
        <w:rPr>
          <w:rFonts w:ascii="Times New Roman" w:hAnsi="Times New Roman" w:cs="Times New Roman"/>
          <w:sz w:val="24"/>
          <w:szCs w:val="24"/>
        </w:rPr>
        <w:t>nivo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zaposlenosti</w:t>
      </w:r>
      <w:proofErr w:type="spellEnd"/>
      <w:r w:rsidRPr="00CA59CF">
        <w:rPr>
          <w:rFonts w:ascii="Times New Roman" w:hAnsi="Times New Roman" w:cs="Times New Roman"/>
          <w:sz w:val="24"/>
          <w:szCs w:val="24"/>
        </w:rPr>
        <w:t xml:space="preserve"> bio </w:t>
      </w:r>
      <w:proofErr w:type="spellStart"/>
      <w:r w:rsidRPr="00CA59CF">
        <w:rPr>
          <w:rFonts w:ascii="Times New Roman" w:hAnsi="Times New Roman" w:cs="Times New Roman"/>
          <w:sz w:val="24"/>
          <w:szCs w:val="24"/>
        </w:rPr>
        <w:t>visok</w:t>
      </w:r>
      <w:proofErr w:type="spellEnd"/>
      <w:r w:rsidRPr="00CA59CF">
        <w:rPr>
          <w:rFonts w:ascii="Times New Roman" w:hAnsi="Times New Roman" w:cs="Times New Roman"/>
          <w:sz w:val="24"/>
          <w:szCs w:val="24"/>
        </w:rPr>
        <w:t xml:space="preserve">, period </w:t>
      </w:r>
      <w:proofErr w:type="spellStart"/>
      <w:r w:rsidRPr="00CA59CF">
        <w:rPr>
          <w:rFonts w:ascii="Times New Roman" w:hAnsi="Times New Roman" w:cs="Times New Roman"/>
          <w:sz w:val="24"/>
          <w:szCs w:val="24"/>
        </w:rPr>
        <w:t>postsocijalističkih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transformacija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doveo</w:t>
      </w:r>
      <w:proofErr w:type="spellEnd"/>
      <w:r w:rsidRPr="00CA59CF">
        <w:rPr>
          <w:rFonts w:ascii="Times New Roman" w:hAnsi="Times New Roman" w:cs="Times New Roman"/>
          <w:sz w:val="24"/>
          <w:szCs w:val="24"/>
        </w:rPr>
        <w:t xml:space="preserve"> je</w:t>
      </w:r>
      <w:r>
        <w:rPr>
          <w:rFonts w:ascii="Times New Roman" w:hAnsi="Times New Roman" w:cs="Times New Roman"/>
          <w:sz w:val="24"/>
          <w:szCs w:val="24"/>
        </w:rPr>
        <w:t xml:space="preserve"> </w:t>
      </w:r>
      <w:r w:rsidRPr="00CA59CF">
        <w:rPr>
          <w:rFonts w:ascii="Times New Roman" w:hAnsi="Times New Roman" w:cs="Times New Roman"/>
          <w:sz w:val="24"/>
          <w:szCs w:val="24"/>
        </w:rPr>
        <w:t xml:space="preserve">do </w:t>
      </w:r>
      <w:proofErr w:type="spellStart"/>
      <w:r w:rsidRPr="00CA59CF">
        <w:rPr>
          <w:rFonts w:ascii="Times New Roman" w:hAnsi="Times New Roman" w:cs="Times New Roman"/>
          <w:sz w:val="24"/>
          <w:szCs w:val="24"/>
        </w:rPr>
        <w:t>vrednovanja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prihoda</w:t>
      </w:r>
      <w:proofErr w:type="spellEnd"/>
      <w:r w:rsidRPr="00CA59CF">
        <w:rPr>
          <w:rFonts w:ascii="Times New Roman" w:hAnsi="Times New Roman" w:cs="Times New Roman"/>
          <w:sz w:val="24"/>
          <w:szCs w:val="24"/>
        </w:rPr>
        <w:t xml:space="preserve"> koji </w:t>
      </w:r>
      <w:proofErr w:type="spellStart"/>
      <w:r w:rsidRPr="00CA59CF">
        <w:rPr>
          <w:rFonts w:ascii="Times New Roman" w:hAnsi="Times New Roman" w:cs="Times New Roman"/>
          <w:sz w:val="24"/>
          <w:szCs w:val="24"/>
        </w:rPr>
        <w:t>iz</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njega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proizilaze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kao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retkog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resursa</w:t>
      </w:r>
      <w:proofErr w:type="spellEnd"/>
      <w:r w:rsidRPr="00CA59CF">
        <w:rPr>
          <w:rFonts w:ascii="Times New Roman" w:hAnsi="Times New Roman" w:cs="Times New Roman"/>
          <w:sz w:val="24"/>
          <w:szCs w:val="24"/>
        </w:rPr>
        <w:t>. U</w:t>
      </w:r>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odnosu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slobodno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w:t>
      </w:r>
      <w:proofErr w:type="spellEnd"/>
      <w:r w:rsidRPr="00CA59CF">
        <w:rPr>
          <w:rFonts w:ascii="Times New Roman" w:hAnsi="Times New Roman" w:cs="Times New Roman"/>
          <w:sz w:val="24"/>
          <w:szCs w:val="24"/>
        </w:rPr>
        <w:t xml:space="preserve">, to </w:t>
      </w:r>
      <w:proofErr w:type="spellStart"/>
      <w:r w:rsidRPr="00CA59CF">
        <w:rPr>
          <w:rFonts w:ascii="Times New Roman" w:hAnsi="Times New Roman" w:cs="Times New Roman"/>
          <w:sz w:val="24"/>
          <w:szCs w:val="24"/>
        </w:rPr>
        <w:t>znači</w:t>
      </w:r>
      <w:proofErr w:type="spellEnd"/>
      <w:r w:rsidRPr="00CA59CF">
        <w:rPr>
          <w:rFonts w:ascii="Times New Roman" w:hAnsi="Times New Roman" w:cs="Times New Roman"/>
          <w:sz w:val="24"/>
          <w:szCs w:val="24"/>
        </w:rPr>
        <w:t xml:space="preserve"> da </w:t>
      </w:r>
      <w:proofErr w:type="spellStart"/>
      <w:r w:rsidRPr="00CA59CF">
        <w:rPr>
          <w:rFonts w:ascii="Times New Roman" w:hAnsi="Times New Roman" w:cs="Times New Roman"/>
          <w:sz w:val="24"/>
          <w:szCs w:val="24"/>
        </w:rPr>
        <w:t>nezaposlenima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nedostaju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sredstva</w:t>
      </w:r>
      <w:proofErr w:type="spellEnd"/>
      <w:r>
        <w:rPr>
          <w:rFonts w:ascii="Times New Roman" w:hAnsi="Times New Roman" w:cs="Times New Roman"/>
          <w:sz w:val="24"/>
          <w:szCs w:val="24"/>
        </w:rPr>
        <w:t xml:space="preserve"> </w:t>
      </w:r>
      <w:r w:rsidRPr="00CA59CF">
        <w:rPr>
          <w:rFonts w:ascii="Times New Roman" w:hAnsi="Times New Roman" w:cs="Times New Roman"/>
          <w:sz w:val="24"/>
          <w:szCs w:val="24"/>
        </w:rPr>
        <w:t xml:space="preserve">da bi </w:t>
      </w:r>
      <w:proofErr w:type="spellStart"/>
      <w:r w:rsidRPr="00CA59CF">
        <w:rPr>
          <w:rFonts w:ascii="Times New Roman" w:hAnsi="Times New Roman" w:cs="Times New Roman"/>
          <w:sz w:val="24"/>
          <w:szCs w:val="24"/>
        </w:rPr>
        <w:t>ga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strukturisano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kreativno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provodili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dok</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određeni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broj</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zaposlenih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između</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ostalog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usled</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odsustva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jasne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državne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kontrole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preduzeća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radi</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iznad</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zakonski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propisane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norme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neretko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neplaćene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obavlja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više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od</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jednog</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posla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zbog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čega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slobodno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gotovo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da </w:t>
      </w:r>
      <w:proofErr w:type="spellStart"/>
      <w:r w:rsidRPr="00CA59CF">
        <w:rPr>
          <w:rFonts w:ascii="Times New Roman" w:hAnsi="Times New Roman" w:cs="Times New Roman"/>
          <w:sz w:val="24"/>
          <w:szCs w:val="24"/>
        </w:rPr>
        <w:t>nemaju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Među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poslednjima</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pretpostavljamo</w:t>
      </w:r>
      <w:proofErr w:type="spellEnd"/>
      <w:r w:rsidRPr="00CA59CF">
        <w:rPr>
          <w:rFonts w:ascii="Times New Roman" w:hAnsi="Times New Roman" w:cs="Times New Roman"/>
          <w:sz w:val="24"/>
          <w:szCs w:val="24"/>
        </w:rPr>
        <w:t xml:space="preserve"> da </w:t>
      </w:r>
      <w:proofErr w:type="spellStart"/>
      <w:r w:rsidRPr="00CA59CF">
        <w:rPr>
          <w:rFonts w:ascii="Times New Roman" w:hAnsi="Times New Roman" w:cs="Times New Roman"/>
          <w:sz w:val="24"/>
          <w:szCs w:val="24"/>
        </w:rPr>
        <w:t>dominiraju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oni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nižim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obrazovnim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profilima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oni</w:t>
      </w:r>
      <w:proofErr w:type="spellEnd"/>
      <w:r w:rsidRPr="00CA59CF">
        <w:rPr>
          <w:rFonts w:ascii="Times New Roman" w:hAnsi="Times New Roman" w:cs="Times New Roman"/>
          <w:sz w:val="24"/>
          <w:szCs w:val="24"/>
        </w:rPr>
        <w:t xml:space="preserve"> koji </w:t>
      </w:r>
      <w:proofErr w:type="spellStart"/>
      <w:r w:rsidRPr="00CA59CF">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zaposleni</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privatnom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sektoru</w:t>
      </w:r>
      <w:proofErr w:type="spellEnd"/>
      <w:r w:rsidRPr="00CA59CF">
        <w:rPr>
          <w:rFonts w:ascii="Times New Roman" w:hAnsi="Times New Roman" w:cs="Times New Roman"/>
          <w:sz w:val="24"/>
          <w:szCs w:val="24"/>
        </w:rPr>
        <w:t xml:space="preserve">. </w:t>
      </w:r>
    </w:p>
    <w:p w14:paraId="3B185997" w14:textId="77777777" w:rsidR="00CA59CF" w:rsidRDefault="003566F1" w:rsidP="000148F4">
      <w:pPr>
        <w:pStyle w:val="NoSpacing"/>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Poseban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nejednakosti</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odnosi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rodnu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Dvostruko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trostruko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opterećenje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kućnih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poslova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drugačiji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način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strukturiše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vreme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žena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odnosu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muškarce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Vreme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nakon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završetka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slobdno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podrazumeva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kućni</w:t>
      </w:r>
      <w:proofErr w:type="spellEnd"/>
      <w:r>
        <w:rPr>
          <w:rFonts w:ascii="Times New Roman" w:hAnsi="Times New Roman" w:cs="Times New Roman"/>
          <w:sz w:val="24"/>
          <w:szCs w:val="24"/>
        </w:rPr>
        <w:t xml:space="preserve"> rad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roditeljsku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aktivnosti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velikoj</w:t>
      </w:r>
      <w:proofErr w:type="spellEnd"/>
      <w:r>
        <w:rPr>
          <w:rFonts w:ascii="Times New Roman" w:hAnsi="Times New Roman" w:cs="Times New Roman"/>
          <w:sz w:val="24"/>
          <w:szCs w:val="24"/>
        </w:rPr>
        <w:t xml:space="preserve"> meri </w:t>
      </w:r>
      <w:proofErr w:type="spellStart"/>
      <w:r>
        <w:rPr>
          <w:rFonts w:ascii="Times New Roman" w:hAnsi="Times New Roman" w:cs="Times New Roman"/>
          <w:sz w:val="24"/>
          <w:szCs w:val="24"/>
        </w:rPr>
        <w:t>fragmentiraju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vreme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osobu</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velikoj</w:t>
      </w:r>
      <w:proofErr w:type="spellEnd"/>
      <w:r>
        <w:rPr>
          <w:rFonts w:ascii="Times New Roman" w:hAnsi="Times New Roman" w:cs="Times New Roman"/>
          <w:sz w:val="24"/>
          <w:szCs w:val="24"/>
        </w:rPr>
        <w:t xml:space="preserve"> meri </w:t>
      </w:r>
      <w:proofErr w:type="spellStart"/>
      <w:r>
        <w:rPr>
          <w:rFonts w:ascii="Times New Roman" w:hAnsi="Times New Roman" w:cs="Times New Roman"/>
          <w:sz w:val="24"/>
          <w:szCs w:val="24"/>
        </w:rPr>
        <w:t>dostupnom</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druge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oduzimaju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autonomiju</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upravljanju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slobodnim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vremenom</w:t>
      </w:r>
      <w:proofErr w:type="spellEnd"/>
      <w:r>
        <w:rPr>
          <w:rFonts w:ascii="Times New Roman" w:hAnsi="Times New Roman" w:cs="Times New Roman"/>
          <w:sz w:val="24"/>
          <w:szCs w:val="24"/>
        </w:rPr>
        <w:t xml:space="preserve">. </w:t>
      </w:r>
    </w:p>
    <w:p w14:paraId="3031CB80" w14:textId="77777777" w:rsidR="00CA59CF" w:rsidRPr="00CA59CF" w:rsidRDefault="00CA59CF" w:rsidP="000148F4">
      <w:pPr>
        <w:pStyle w:val="NoSpacing"/>
        <w:spacing w:line="360" w:lineRule="auto"/>
        <w:jc w:val="both"/>
        <w:rPr>
          <w:rFonts w:ascii="Times New Roman" w:hAnsi="Times New Roman" w:cs="Times New Roman"/>
          <w:sz w:val="24"/>
          <w:szCs w:val="24"/>
        </w:rPr>
      </w:pPr>
      <w:proofErr w:type="spellStart"/>
      <w:r w:rsidRPr="00CA59CF">
        <w:rPr>
          <w:rFonts w:ascii="Times New Roman" w:hAnsi="Times New Roman" w:cs="Times New Roman"/>
          <w:sz w:val="24"/>
          <w:szCs w:val="24"/>
        </w:rPr>
        <w:t>Promene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su</w:t>
      </w:r>
      <w:proofErr w:type="spellEnd"/>
      <w:r w:rsidRPr="00CA59CF">
        <w:rPr>
          <w:rFonts w:ascii="Times New Roman" w:hAnsi="Times New Roman" w:cs="Times New Roman"/>
          <w:sz w:val="24"/>
          <w:szCs w:val="24"/>
        </w:rPr>
        <w:t xml:space="preserve"> se </w:t>
      </w:r>
      <w:proofErr w:type="spellStart"/>
      <w:r w:rsidRPr="00CA59CF">
        <w:rPr>
          <w:rFonts w:ascii="Times New Roman" w:hAnsi="Times New Roman" w:cs="Times New Roman"/>
          <w:sz w:val="24"/>
          <w:szCs w:val="24"/>
        </w:rPr>
        <w:t>desile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prelaskom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iz</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socijalizma</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kapitalizam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donose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nejednaku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raspodelu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ključna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resursa</w:t>
      </w:r>
      <w:proofErr w:type="spellEnd"/>
      <w:r>
        <w:rPr>
          <w:rFonts w:ascii="Times New Roman" w:hAnsi="Times New Roman" w:cs="Times New Roman"/>
          <w:sz w:val="24"/>
          <w:szCs w:val="24"/>
        </w:rPr>
        <w:t xml:space="preserve"> </w:t>
      </w:r>
      <w:r w:rsidRPr="00CA59CF">
        <w:rPr>
          <w:rFonts w:ascii="Times New Roman" w:hAnsi="Times New Roman" w:cs="Times New Roman"/>
          <w:sz w:val="24"/>
          <w:szCs w:val="24"/>
        </w:rPr>
        <w:t xml:space="preserve">za </w:t>
      </w:r>
      <w:proofErr w:type="spellStart"/>
      <w:r w:rsidRPr="00CA59CF">
        <w:rPr>
          <w:rFonts w:ascii="Times New Roman" w:hAnsi="Times New Roman" w:cs="Times New Roman"/>
          <w:sz w:val="24"/>
          <w:szCs w:val="24"/>
        </w:rPr>
        <w:t>kvalitetno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provođenje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slobodnog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vremena</w:t>
      </w:r>
      <w:proofErr w:type="spellEnd"/>
      <w:r w:rsidRPr="00CA59CF">
        <w:rPr>
          <w:rFonts w:ascii="Times New Roman" w:hAnsi="Times New Roman" w:cs="Times New Roman"/>
          <w:sz w:val="24"/>
          <w:szCs w:val="24"/>
        </w:rPr>
        <w:t xml:space="preserve"> – </w:t>
      </w:r>
      <w:proofErr w:type="spellStart"/>
      <w:r w:rsidRPr="00CA59CF">
        <w:rPr>
          <w:rFonts w:ascii="Times New Roman" w:hAnsi="Times New Roman" w:cs="Times New Roman"/>
          <w:sz w:val="24"/>
          <w:szCs w:val="24"/>
        </w:rPr>
        <w:t>količinu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dostupnost</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sadržaja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zbog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nedostatka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finansijskih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sredstava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w:t>
      </w:r>
      <w:proofErr w:type="spellStart"/>
      <w:r w:rsidRPr="00CA59CF">
        <w:rPr>
          <w:rFonts w:ascii="Times New Roman" w:hAnsi="Times New Roman" w:cs="Times New Roman"/>
          <w:sz w:val="24"/>
          <w:szCs w:val="24"/>
        </w:rPr>
        <w:t>ili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zbog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prostorne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udaljenosti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Dok</w:t>
      </w:r>
      <w:proofErr w:type="spellEnd"/>
      <w:r w:rsidRPr="00CA59CF">
        <w:rPr>
          <w:rFonts w:ascii="Times New Roman" w:hAnsi="Times New Roman" w:cs="Times New Roman"/>
          <w:sz w:val="24"/>
          <w:szCs w:val="24"/>
        </w:rPr>
        <w:t xml:space="preserve"> je za period </w:t>
      </w:r>
      <w:proofErr w:type="spellStart"/>
      <w:r w:rsidRPr="00CA59CF">
        <w:rPr>
          <w:rFonts w:ascii="Times New Roman" w:hAnsi="Times New Roman" w:cs="Times New Roman"/>
          <w:sz w:val="24"/>
          <w:szCs w:val="24"/>
        </w:rPr>
        <w:t>socijalizma</w:t>
      </w:r>
      <w:proofErr w:type="spellEnd"/>
      <w:r w:rsidRPr="00CA59CF">
        <w:rPr>
          <w:rFonts w:ascii="Times New Roman" w:hAnsi="Times New Roman" w:cs="Times New Roman"/>
          <w:sz w:val="24"/>
          <w:szCs w:val="24"/>
        </w:rPr>
        <w:t xml:space="preserve"> bio </w:t>
      </w:r>
      <w:proofErr w:type="spellStart"/>
      <w:r w:rsidRPr="00CA59CF">
        <w:rPr>
          <w:rFonts w:ascii="Times New Roman" w:hAnsi="Times New Roman" w:cs="Times New Roman"/>
          <w:sz w:val="24"/>
          <w:szCs w:val="24"/>
        </w:rPr>
        <w:t>karakterističan</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nagli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prelazak</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iz</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agrarnog</w:t>
      </w:r>
      <w:proofErr w:type="spellEnd"/>
      <w:r>
        <w:rPr>
          <w:rFonts w:ascii="Times New Roman" w:hAnsi="Times New Roman" w:cs="Times New Roman"/>
          <w:sz w:val="24"/>
          <w:szCs w:val="24"/>
        </w:rPr>
        <w:t xml:space="preserve"> </w:t>
      </w:r>
      <w:r w:rsidRPr="00CA59CF">
        <w:rPr>
          <w:rFonts w:ascii="Times New Roman" w:hAnsi="Times New Roman" w:cs="Times New Roman"/>
          <w:sz w:val="24"/>
          <w:szCs w:val="24"/>
        </w:rPr>
        <w:t xml:space="preserve">u </w:t>
      </w:r>
      <w:proofErr w:type="spellStart"/>
      <w:r w:rsidRPr="00CA59CF">
        <w:rPr>
          <w:rFonts w:ascii="Times New Roman" w:hAnsi="Times New Roman" w:cs="Times New Roman"/>
          <w:sz w:val="24"/>
          <w:szCs w:val="24"/>
        </w:rPr>
        <w:t>moderno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društvo</w:t>
      </w:r>
      <w:proofErr w:type="spellEnd"/>
      <w:r w:rsidRPr="00CA59CF">
        <w:rPr>
          <w:rFonts w:ascii="Times New Roman" w:hAnsi="Times New Roman" w:cs="Times New Roman"/>
          <w:sz w:val="24"/>
          <w:szCs w:val="24"/>
        </w:rPr>
        <w:t xml:space="preserve">, koji je </w:t>
      </w:r>
      <w:proofErr w:type="spellStart"/>
      <w:r w:rsidRPr="00CA59CF">
        <w:rPr>
          <w:rFonts w:ascii="Times New Roman" w:hAnsi="Times New Roman" w:cs="Times New Roman"/>
          <w:sz w:val="24"/>
          <w:szCs w:val="24"/>
        </w:rPr>
        <w:t>doveo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do </w:t>
      </w:r>
      <w:proofErr w:type="spellStart"/>
      <w:r w:rsidRPr="00CA59CF">
        <w:rPr>
          <w:rFonts w:ascii="Times New Roman" w:hAnsi="Times New Roman" w:cs="Times New Roman"/>
          <w:sz w:val="24"/>
          <w:szCs w:val="24"/>
        </w:rPr>
        <w:t>približavanja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obrazaca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provođenja</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slobodnog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kod</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ljudi</w:t>
      </w:r>
      <w:proofErr w:type="spellEnd"/>
      <w:r w:rsidRPr="00CA59CF">
        <w:rPr>
          <w:rFonts w:ascii="Times New Roman" w:hAnsi="Times New Roman" w:cs="Times New Roman"/>
          <w:sz w:val="24"/>
          <w:szCs w:val="24"/>
        </w:rPr>
        <w:t xml:space="preserve"> koji </w:t>
      </w:r>
      <w:proofErr w:type="spellStart"/>
      <w:r w:rsidRPr="00CA59CF">
        <w:rPr>
          <w:rFonts w:ascii="Times New Roman" w:hAnsi="Times New Roman" w:cs="Times New Roman"/>
          <w:sz w:val="24"/>
          <w:szCs w:val="24"/>
        </w:rPr>
        <w:t>pripadaju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različitim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društvenim</w:t>
      </w:r>
      <w:proofErr w:type="spellEnd"/>
      <w:r w:rsidRPr="00CA59CF">
        <w:rPr>
          <w:rFonts w:ascii="Times New Roman" w:hAnsi="Times New Roman" w:cs="Times New Roman"/>
          <w:sz w:val="24"/>
          <w:szCs w:val="24"/>
        </w:rPr>
        <w:t xml:space="preserve"> </w:t>
      </w:r>
      <w:proofErr w:type="spellStart"/>
      <w:proofErr w:type="gramStart"/>
      <w:r w:rsidRPr="00CA59CF">
        <w:rPr>
          <w:rFonts w:ascii="Times New Roman" w:hAnsi="Times New Roman" w:cs="Times New Roman"/>
          <w:sz w:val="24"/>
          <w:szCs w:val="24"/>
        </w:rPr>
        <w:t>slojevima</w:t>
      </w:r>
      <w:proofErr w:type="spellEnd"/>
      <w:r w:rsidR="006B17B0">
        <w:rPr>
          <w:rFonts w:ascii="Times New Roman" w:hAnsi="Times New Roman" w:cs="Times New Roman"/>
          <w:sz w:val="24"/>
          <w:szCs w:val="24"/>
        </w:rPr>
        <w:t xml:space="preserve"> </w:t>
      </w:r>
      <w:r w:rsidRPr="00CA59CF">
        <w:rPr>
          <w:rFonts w:ascii="Times New Roman" w:hAnsi="Times New Roman" w:cs="Times New Roman"/>
          <w:sz w:val="24"/>
          <w:szCs w:val="24"/>
        </w:rPr>
        <w:t xml:space="preserve"> nova</w:t>
      </w:r>
      <w:proofErr w:type="gram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globalna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kretanja</w:t>
      </w:r>
      <w:proofErr w:type="spellEnd"/>
      <w:r w:rsidRPr="00CA59CF">
        <w:rPr>
          <w:rFonts w:ascii="Times New Roman" w:hAnsi="Times New Roman" w:cs="Times New Roman"/>
          <w:sz w:val="24"/>
          <w:szCs w:val="24"/>
        </w:rPr>
        <w:t xml:space="preserve"> za ova </w:t>
      </w:r>
      <w:proofErr w:type="spellStart"/>
      <w:r w:rsidRPr="00CA59CF">
        <w:rPr>
          <w:rFonts w:ascii="Times New Roman" w:hAnsi="Times New Roman" w:cs="Times New Roman"/>
          <w:sz w:val="24"/>
          <w:szCs w:val="24"/>
        </w:rPr>
        <w:t>društva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značila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nove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nejednakosti</w:t>
      </w:r>
      <w:proofErr w:type="spellEnd"/>
      <w:r w:rsidRPr="00CA59CF">
        <w:rPr>
          <w:rFonts w:ascii="Times New Roman" w:hAnsi="Times New Roman" w:cs="Times New Roman"/>
          <w:sz w:val="24"/>
          <w:szCs w:val="24"/>
        </w:rPr>
        <w:t>.</w:t>
      </w:r>
      <w:r w:rsidR="003566F1">
        <w:rPr>
          <w:rFonts w:ascii="Times New Roman" w:hAnsi="Times New Roman" w:cs="Times New Roman"/>
          <w:sz w:val="24"/>
          <w:szCs w:val="24"/>
        </w:rPr>
        <w:t xml:space="preserve"> </w:t>
      </w:r>
      <w:r w:rsidRPr="00CA59CF">
        <w:rPr>
          <w:rFonts w:ascii="Times New Roman" w:hAnsi="Times New Roman" w:cs="Times New Roman"/>
          <w:sz w:val="24"/>
          <w:szCs w:val="24"/>
        </w:rPr>
        <w:t xml:space="preserve">Pored </w:t>
      </w:r>
      <w:proofErr w:type="spellStart"/>
      <w:r w:rsidRPr="00CA59CF">
        <w:rPr>
          <w:rFonts w:ascii="Times New Roman" w:hAnsi="Times New Roman" w:cs="Times New Roman"/>
          <w:sz w:val="24"/>
          <w:szCs w:val="24"/>
        </w:rPr>
        <w:t>značaja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dokolica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ima</w:t>
      </w:r>
      <w:proofErr w:type="spellEnd"/>
      <w:r w:rsidRPr="00CA59CF">
        <w:rPr>
          <w:rFonts w:ascii="Times New Roman" w:hAnsi="Times New Roman" w:cs="Times New Roman"/>
          <w:sz w:val="24"/>
          <w:szCs w:val="24"/>
        </w:rPr>
        <w:t xml:space="preserve"> za </w:t>
      </w:r>
      <w:proofErr w:type="spellStart"/>
      <w:r w:rsidRPr="00CA59CF">
        <w:rPr>
          <w:rFonts w:ascii="Times New Roman" w:hAnsi="Times New Roman" w:cs="Times New Roman"/>
          <w:sz w:val="24"/>
          <w:szCs w:val="24"/>
        </w:rPr>
        <w:t>obnavljanje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snage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kod</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mladih</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ovo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predstavlja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značajan</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okvir</w:t>
      </w:r>
      <w:proofErr w:type="spellEnd"/>
      <w:r w:rsidRPr="00CA59CF">
        <w:rPr>
          <w:rFonts w:ascii="Times New Roman" w:hAnsi="Times New Roman" w:cs="Times New Roman"/>
          <w:sz w:val="24"/>
          <w:szCs w:val="24"/>
        </w:rPr>
        <w:t xml:space="preserve"> za </w:t>
      </w:r>
      <w:proofErr w:type="spellStart"/>
      <w:r w:rsidRPr="00CA59CF">
        <w:rPr>
          <w:rFonts w:ascii="Times New Roman" w:hAnsi="Times New Roman" w:cs="Times New Roman"/>
          <w:sz w:val="24"/>
          <w:szCs w:val="24"/>
        </w:rPr>
        <w:t>izgradnju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identiteta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Ilišin</w:t>
      </w:r>
      <w:proofErr w:type="spellEnd"/>
      <w:r w:rsidRPr="00CA59CF">
        <w:rPr>
          <w:rFonts w:ascii="Times New Roman" w:hAnsi="Times New Roman" w:cs="Times New Roman"/>
          <w:sz w:val="24"/>
          <w:szCs w:val="24"/>
        </w:rPr>
        <w:t>,</w:t>
      </w:r>
      <w:r>
        <w:rPr>
          <w:rFonts w:ascii="Times New Roman" w:hAnsi="Times New Roman" w:cs="Times New Roman"/>
          <w:sz w:val="24"/>
          <w:szCs w:val="24"/>
        </w:rPr>
        <w:t xml:space="preserve"> </w:t>
      </w:r>
      <w:r w:rsidRPr="00CA59CF">
        <w:rPr>
          <w:rFonts w:ascii="Times New Roman" w:hAnsi="Times New Roman" w:cs="Times New Roman"/>
          <w:sz w:val="24"/>
          <w:szCs w:val="24"/>
        </w:rPr>
        <w:t xml:space="preserve">2007:180). </w:t>
      </w:r>
      <w:proofErr w:type="spellStart"/>
      <w:r w:rsidRPr="00CA59CF">
        <w:rPr>
          <w:rFonts w:ascii="Times New Roman" w:hAnsi="Times New Roman" w:cs="Times New Roman"/>
          <w:sz w:val="24"/>
          <w:szCs w:val="24"/>
        </w:rPr>
        <w:t>Usled</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rasta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komercijalizacije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slobodnog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vremena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kao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značajnog</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rasta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prihoda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kojim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raspolažu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uticao</w:t>
      </w:r>
      <w:proofErr w:type="spellEnd"/>
      <w:r w:rsidRPr="00CA59CF">
        <w:rPr>
          <w:rFonts w:ascii="Times New Roman" w:hAnsi="Times New Roman" w:cs="Times New Roman"/>
          <w:sz w:val="24"/>
          <w:szCs w:val="24"/>
        </w:rPr>
        <w:t xml:space="preserve"> je </w:t>
      </w:r>
      <w:proofErr w:type="spellStart"/>
      <w:r w:rsidRPr="00CA59CF">
        <w:rPr>
          <w:rFonts w:ascii="Times New Roman" w:hAnsi="Times New Roman" w:cs="Times New Roman"/>
          <w:sz w:val="24"/>
          <w:szCs w:val="24"/>
        </w:rPr>
        <w:t>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svet</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dokolice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mladih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način</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w:t>
      </w:r>
      <w:proofErr w:type="spellEnd"/>
      <w:r w:rsidRPr="00CA59CF">
        <w:rPr>
          <w:rFonts w:ascii="Times New Roman" w:hAnsi="Times New Roman" w:cs="Times New Roman"/>
          <w:sz w:val="24"/>
          <w:szCs w:val="24"/>
        </w:rPr>
        <w:t xml:space="preserve"> koji</w:t>
      </w:r>
      <w:r>
        <w:rPr>
          <w:rFonts w:ascii="Times New Roman" w:hAnsi="Times New Roman" w:cs="Times New Roman"/>
          <w:sz w:val="24"/>
          <w:szCs w:val="24"/>
        </w:rPr>
        <w:t xml:space="preserve"> </w:t>
      </w:r>
      <w:r w:rsidRPr="00CA59CF">
        <w:rPr>
          <w:rFonts w:ascii="Times New Roman" w:hAnsi="Times New Roman" w:cs="Times New Roman"/>
          <w:sz w:val="24"/>
          <w:szCs w:val="24"/>
        </w:rPr>
        <w:t xml:space="preserve">je </w:t>
      </w:r>
      <w:proofErr w:type="spellStart"/>
      <w:r w:rsidRPr="00CA59CF">
        <w:rPr>
          <w:rFonts w:ascii="Times New Roman" w:hAnsi="Times New Roman" w:cs="Times New Roman"/>
          <w:sz w:val="24"/>
          <w:szCs w:val="24"/>
        </w:rPr>
        <w:t>oni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oblikuju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kao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poligon</w:t>
      </w:r>
      <w:proofErr w:type="spellEnd"/>
      <w:r w:rsidRPr="00CA59CF">
        <w:rPr>
          <w:rFonts w:ascii="Times New Roman" w:hAnsi="Times New Roman" w:cs="Times New Roman"/>
          <w:sz w:val="24"/>
          <w:szCs w:val="24"/>
        </w:rPr>
        <w:t xml:space="preserve"> za </w:t>
      </w:r>
      <w:proofErr w:type="spellStart"/>
      <w:r w:rsidRPr="00CA59CF">
        <w:rPr>
          <w:rFonts w:ascii="Times New Roman" w:hAnsi="Times New Roman" w:cs="Times New Roman"/>
          <w:sz w:val="24"/>
          <w:szCs w:val="24"/>
        </w:rPr>
        <w:t>izgradnju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svog</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identiteta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lastRenderedPageBreak/>
        <w:t>Kroz</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socijalne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mreže</w:t>
      </w:r>
      <w:proofErr w:type="spellEnd"/>
      <w:r>
        <w:rPr>
          <w:rFonts w:ascii="Times New Roman" w:hAnsi="Times New Roman" w:cs="Times New Roman"/>
          <w:sz w:val="24"/>
          <w:szCs w:val="24"/>
        </w:rPr>
        <w:t xml:space="preserve"> </w:t>
      </w:r>
      <w:r w:rsidRPr="00CA59CF">
        <w:rPr>
          <w:rFonts w:ascii="Times New Roman" w:hAnsi="Times New Roman" w:cs="Times New Roman"/>
          <w:sz w:val="24"/>
          <w:szCs w:val="24"/>
        </w:rPr>
        <w:t xml:space="preserve">u </w:t>
      </w:r>
      <w:proofErr w:type="spellStart"/>
      <w:r w:rsidRPr="00CA59CF">
        <w:rPr>
          <w:rFonts w:ascii="Times New Roman" w:hAnsi="Times New Roman" w:cs="Times New Roman"/>
          <w:sz w:val="24"/>
          <w:szCs w:val="24"/>
        </w:rPr>
        <w:t>koje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ulaze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različite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oblike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komunikacije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kroz</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konzumaciju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kombinaciju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različitih</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vrsta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roba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iskustava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mladi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imaju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prilike</w:t>
      </w:r>
      <w:proofErr w:type="spellEnd"/>
      <w:r w:rsidRPr="00CA59CF">
        <w:rPr>
          <w:rFonts w:ascii="Times New Roman" w:hAnsi="Times New Roman" w:cs="Times New Roman"/>
          <w:sz w:val="24"/>
          <w:szCs w:val="24"/>
        </w:rPr>
        <w:t xml:space="preserve"> da (re)</w:t>
      </w:r>
      <w:proofErr w:type="spellStart"/>
      <w:r w:rsidRPr="00CA59CF">
        <w:rPr>
          <w:rFonts w:ascii="Times New Roman" w:hAnsi="Times New Roman" w:cs="Times New Roman"/>
          <w:sz w:val="24"/>
          <w:szCs w:val="24"/>
        </w:rPr>
        <w:t>konstruišu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svoj</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idenitet</w:t>
      </w:r>
      <w:proofErr w:type="spellEnd"/>
      <w:r w:rsidRPr="00CA59CF">
        <w:rPr>
          <w:rFonts w:ascii="Times New Roman" w:hAnsi="Times New Roman" w:cs="Times New Roman"/>
          <w:sz w:val="24"/>
          <w:szCs w:val="24"/>
        </w:rPr>
        <w:t>.</w:t>
      </w:r>
    </w:p>
    <w:p w14:paraId="0158B895" w14:textId="77777777" w:rsidR="00745D3C" w:rsidRDefault="00CA59CF" w:rsidP="000148F4">
      <w:pPr>
        <w:pStyle w:val="NoSpacing"/>
        <w:spacing w:line="360" w:lineRule="auto"/>
        <w:jc w:val="both"/>
        <w:rPr>
          <w:rFonts w:ascii="Times New Roman" w:hAnsi="Times New Roman" w:cs="Times New Roman"/>
          <w:b/>
          <w:sz w:val="24"/>
          <w:szCs w:val="24"/>
          <w:u w:val="single"/>
        </w:rPr>
      </w:pPr>
      <w:proofErr w:type="spellStart"/>
      <w:r w:rsidRPr="00CA59CF">
        <w:rPr>
          <w:rFonts w:ascii="Times New Roman" w:hAnsi="Times New Roman" w:cs="Times New Roman"/>
          <w:sz w:val="24"/>
          <w:szCs w:val="24"/>
        </w:rPr>
        <w:t>Pripadanjem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određenim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omladinskim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grupama</w:t>
      </w:r>
      <w:proofErr w:type="spellEnd"/>
      <w:r w:rsidRPr="00CA59CF">
        <w:rPr>
          <w:rFonts w:ascii="Times New Roman" w:hAnsi="Times New Roman" w:cs="Times New Roman"/>
          <w:sz w:val="24"/>
          <w:szCs w:val="24"/>
        </w:rPr>
        <w:t xml:space="preserve"> (Bennett, 1999), </w:t>
      </w:r>
      <w:proofErr w:type="spellStart"/>
      <w:r w:rsidRPr="00CA59CF">
        <w:rPr>
          <w:rFonts w:ascii="Times New Roman" w:hAnsi="Times New Roman" w:cs="Times New Roman"/>
          <w:sz w:val="24"/>
          <w:szCs w:val="24"/>
        </w:rPr>
        <w:t>razvijanjem</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distinktivnih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osobina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osnovu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alternativnih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potkulturnih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oblika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kapitala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kojima</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raspolažu</w:t>
      </w:r>
      <w:proofErr w:type="spellEnd"/>
      <w:r w:rsidRPr="00CA59CF">
        <w:rPr>
          <w:rFonts w:ascii="Times New Roman" w:hAnsi="Times New Roman" w:cs="Times New Roman"/>
          <w:sz w:val="24"/>
          <w:szCs w:val="24"/>
        </w:rPr>
        <w:t xml:space="preserve"> (Thornton, 1996)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individualnih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strategija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korišćenja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i/>
          <w:iCs/>
          <w:sz w:val="24"/>
          <w:szCs w:val="24"/>
        </w:rPr>
        <w:t>roba</w:t>
      </w:r>
      <w:proofErr w:type="spellEnd"/>
      <w:r w:rsidRPr="00CA59CF">
        <w:rPr>
          <w:rFonts w:ascii="Times New Roman" w:hAnsi="Times New Roman" w:cs="Times New Roman"/>
          <w:i/>
          <w:iCs/>
          <w:sz w:val="24"/>
          <w:szCs w:val="24"/>
        </w:rPr>
        <w:t xml:space="preserve"> </w:t>
      </w:r>
      <w:r w:rsidRPr="00CA59CF">
        <w:rPr>
          <w:rFonts w:ascii="Times New Roman" w:hAnsi="Times New Roman" w:cs="Times New Roman"/>
          <w:sz w:val="24"/>
          <w:szCs w:val="24"/>
        </w:rPr>
        <w:t>za</w:t>
      </w:r>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izgradnju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identiteta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Muggleton</w:t>
      </w:r>
      <w:proofErr w:type="spellEnd"/>
      <w:r w:rsidRPr="00CA59CF">
        <w:rPr>
          <w:rFonts w:ascii="Times New Roman" w:hAnsi="Times New Roman" w:cs="Times New Roman"/>
          <w:sz w:val="24"/>
          <w:szCs w:val="24"/>
        </w:rPr>
        <w:t xml:space="preserve">, 2002) – </w:t>
      </w:r>
      <w:proofErr w:type="spellStart"/>
      <w:r w:rsidRPr="00CA59CF">
        <w:rPr>
          <w:rFonts w:ascii="Times New Roman" w:hAnsi="Times New Roman" w:cs="Times New Roman"/>
          <w:sz w:val="24"/>
          <w:szCs w:val="24"/>
        </w:rPr>
        <w:t>mladi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ulaze</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svet</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odraslih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kombinujući</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resurse</w:t>
      </w:r>
      <w:proofErr w:type="spellEnd"/>
      <w:r w:rsidRPr="00CA59CF">
        <w:rPr>
          <w:rFonts w:ascii="Times New Roman" w:hAnsi="Times New Roman" w:cs="Times New Roman"/>
          <w:sz w:val="24"/>
          <w:szCs w:val="24"/>
        </w:rPr>
        <w:t xml:space="preserve"> koji </w:t>
      </w:r>
      <w:proofErr w:type="spellStart"/>
      <w:r w:rsidRPr="00CA59CF">
        <w:rPr>
          <w:rFonts w:ascii="Times New Roman" w:hAnsi="Times New Roman" w:cs="Times New Roman"/>
          <w:sz w:val="24"/>
          <w:szCs w:val="24"/>
        </w:rPr>
        <w:t>su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raspolaganju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Stoga</w:t>
      </w:r>
      <w:proofErr w:type="spellEnd"/>
      <w:r w:rsidRPr="00CA59CF">
        <w:rPr>
          <w:rFonts w:ascii="Times New Roman" w:hAnsi="Times New Roman" w:cs="Times New Roman"/>
          <w:sz w:val="24"/>
          <w:szCs w:val="24"/>
        </w:rPr>
        <w:t xml:space="preserve"> je </w:t>
      </w:r>
      <w:proofErr w:type="spellStart"/>
      <w:r w:rsidRPr="00CA59CF">
        <w:rPr>
          <w:rFonts w:ascii="Times New Roman" w:hAnsi="Times New Roman" w:cs="Times New Roman"/>
          <w:sz w:val="24"/>
          <w:szCs w:val="24"/>
        </w:rPr>
        <w:t>svet</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dokolice</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kome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mladi</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imaju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priliku</w:t>
      </w:r>
      <w:proofErr w:type="spellEnd"/>
      <w:r w:rsidRPr="00CA59CF">
        <w:rPr>
          <w:rFonts w:ascii="Times New Roman" w:hAnsi="Times New Roman" w:cs="Times New Roman"/>
          <w:sz w:val="24"/>
          <w:szCs w:val="24"/>
        </w:rPr>
        <w:t xml:space="preserve"> da </w:t>
      </w:r>
      <w:proofErr w:type="spellStart"/>
      <w:r w:rsidRPr="00CA59CF">
        <w:rPr>
          <w:rFonts w:ascii="Times New Roman" w:hAnsi="Times New Roman" w:cs="Times New Roman"/>
          <w:sz w:val="24"/>
          <w:szCs w:val="24"/>
        </w:rPr>
        <w:t>kreativno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koriste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ove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resurse</w:t>
      </w:r>
      <w:proofErr w:type="spellEnd"/>
      <w:r w:rsidRPr="00CA59CF">
        <w:rPr>
          <w:rFonts w:ascii="Times New Roman" w:hAnsi="Times New Roman" w:cs="Times New Roman"/>
          <w:sz w:val="24"/>
          <w:szCs w:val="24"/>
        </w:rPr>
        <w:t xml:space="preserve">, pored </w:t>
      </w:r>
      <w:proofErr w:type="spellStart"/>
      <w:r w:rsidRPr="00CA59CF">
        <w:rPr>
          <w:rFonts w:ascii="Times New Roman" w:hAnsi="Times New Roman" w:cs="Times New Roman"/>
          <w:sz w:val="24"/>
          <w:szCs w:val="24"/>
        </w:rPr>
        <w:t>sveta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obrazovanja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rada</w:t>
      </w:r>
      <w:proofErr w:type="spellEnd"/>
      <w:r w:rsidRPr="00CA59C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značajan</w:t>
      </w:r>
      <w:proofErr w:type="spellEnd"/>
      <w:r w:rsidRPr="00CA59CF">
        <w:rPr>
          <w:rFonts w:ascii="Times New Roman" w:hAnsi="Times New Roman" w:cs="Times New Roman"/>
          <w:sz w:val="24"/>
          <w:szCs w:val="24"/>
        </w:rPr>
        <w:t xml:space="preserve"> za </w:t>
      </w:r>
      <w:proofErr w:type="spellStart"/>
      <w:r w:rsidRPr="00CA59CF">
        <w:rPr>
          <w:rFonts w:ascii="Times New Roman" w:hAnsi="Times New Roman" w:cs="Times New Roman"/>
          <w:sz w:val="24"/>
          <w:szCs w:val="24"/>
        </w:rPr>
        <w:t>ulazak</w:t>
      </w:r>
      <w:proofErr w:type="spellEnd"/>
      <w:r w:rsidRPr="00CA59CF">
        <w:rPr>
          <w:rFonts w:ascii="Times New Roman" w:hAnsi="Times New Roman" w:cs="Times New Roman"/>
          <w:sz w:val="24"/>
          <w:szCs w:val="24"/>
        </w:rPr>
        <w:t xml:space="preserve"> u </w:t>
      </w:r>
      <w:proofErr w:type="spellStart"/>
      <w:r w:rsidRPr="00CA59CF">
        <w:rPr>
          <w:rFonts w:ascii="Times New Roman" w:hAnsi="Times New Roman" w:cs="Times New Roman"/>
          <w:sz w:val="24"/>
          <w:szCs w:val="24"/>
        </w:rPr>
        <w:t>svet</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odraslih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Međutim</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nemaju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sve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aktivnosti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podjednaku</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važnost</w:t>
      </w:r>
      <w:proofErr w:type="spellEnd"/>
      <w:r w:rsidRPr="00CA59CF">
        <w:rPr>
          <w:rFonts w:ascii="Times New Roman" w:hAnsi="Times New Roman" w:cs="Times New Roman"/>
          <w:sz w:val="24"/>
          <w:szCs w:val="24"/>
        </w:rPr>
        <w:t xml:space="preserve"> za </w:t>
      </w:r>
      <w:proofErr w:type="spellStart"/>
      <w:r w:rsidRPr="00CA59CF">
        <w:rPr>
          <w:rFonts w:ascii="Times New Roman" w:hAnsi="Times New Roman" w:cs="Times New Roman"/>
          <w:sz w:val="24"/>
          <w:szCs w:val="24"/>
        </w:rPr>
        <w:t>razvijanje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ličnih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osobina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socijalnih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kulturnih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kompetencija</w:t>
      </w:r>
      <w:proofErr w:type="spellEnd"/>
      <w:r w:rsidRPr="00CA59C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Naime</w:t>
      </w:r>
      <w:proofErr w:type="spellEnd"/>
      <w:r w:rsidRPr="00CA59CF">
        <w:rPr>
          <w:rFonts w:ascii="Times New Roman" w:hAnsi="Times New Roman" w:cs="Times New Roman"/>
          <w:sz w:val="24"/>
          <w:szCs w:val="24"/>
        </w:rPr>
        <w:t xml:space="preserve">, one </w:t>
      </w:r>
      <w:proofErr w:type="spellStart"/>
      <w:r w:rsidRPr="00CA59CF">
        <w:rPr>
          <w:rFonts w:ascii="Times New Roman" w:hAnsi="Times New Roman" w:cs="Times New Roman"/>
          <w:sz w:val="24"/>
          <w:szCs w:val="24"/>
        </w:rPr>
        <w:t>aktivnosti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ciljno</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usmerene</w:t>
      </w:r>
      <w:proofErr w:type="spellEnd"/>
      <w:r w:rsidRPr="00CA59CF">
        <w:rPr>
          <w:rFonts w:ascii="Times New Roman" w:hAnsi="Times New Roman" w:cs="Times New Roman"/>
          <w:sz w:val="24"/>
          <w:szCs w:val="24"/>
        </w:rPr>
        <w:t xml:space="preserve"> – </w:t>
      </w:r>
      <w:proofErr w:type="spellStart"/>
      <w:r w:rsidRPr="00CA59CF">
        <w:rPr>
          <w:rFonts w:ascii="Times New Roman" w:hAnsi="Times New Roman" w:cs="Times New Roman"/>
          <w:b/>
          <w:sz w:val="24"/>
          <w:szCs w:val="24"/>
          <w:u w:val="single"/>
        </w:rPr>
        <w:t>strukturirane</w:t>
      </w:r>
      <w:proofErr w:type="spellEnd"/>
      <w:r w:rsidRPr="00CA59CF">
        <w:rPr>
          <w:rFonts w:ascii="Times New Roman" w:hAnsi="Times New Roman" w:cs="Times New Roman"/>
          <w:b/>
          <w:sz w:val="24"/>
          <w:szCs w:val="24"/>
          <w:u w:val="single"/>
        </w:rPr>
        <w:t xml:space="preserve"> </w:t>
      </w:r>
      <w:proofErr w:type="spellStart"/>
      <w:r w:rsidRPr="00CA59CF">
        <w:rPr>
          <w:rFonts w:ascii="Times New Roman" w:hAnsi="Times New Roman" w:cs="Times New Roman"/>
          <w:b/>
          <w:sz w:val="24"/>
          <w:szCs w:val="24"/>
          <w:u w:val="single"/>
        </w:rPr>
        <w:t>i</w:t>
      </w:r>
      <w:proofErr w:type="spellEnd"/>
      <w:r w:rsidRPr="00CA59CF">
        <w:rPr>
          <w:rFonts w:ascii="Times New Roman" w:hAnsi="Times New Roman" w:cs="Times New Roman"/>
          <w:b/>
          <w:sz w:val="24"/>
          <w:szCs w:val="24"/>
          <w:u w:val="single"/>
        </w:rPr>
        <w:t xml:space="preserve"> </w:t>
      </w:r>
      <w:proofErr w:type="spellStart"/>
      <w:r w:rsidRPr="00CA59CF">
        <w:rPr>
          <w:rFonts w:ascii="Times New Roman" w:hAnsi="Times New Roman" w:cs="Times New Roman"/>
          <w:b/>
          <w:sz w:val="24"/>
          <w:szCs w:val="24"/>
          <w:u w:val="single"/>
        </w:rPr>
        <w:t>fokusirane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kao</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 xml:space="preserve"> one </w:t>
      </w:r>
      <w:proofErr w:type="spellStart"/>
      <w:r w:rsidRPr="00CA59CF">
        <w:rPr>
          <w:rFonts w:ascii="Times New Roman" w:hAnsi="Times New Roman" w:cs="Times New Roman"/>
          <w:sz w:val="24"/>
          <w:szCs w:val="24"/>
        </w:rPr>
        <w:t>koje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podrazumevaju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stvaranje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w:t>
      </w:r>
      <w:proofErr w:type="spellEnd"/>
      <w:r w:rsidRPr="00CA59CF">
        <w:rPr>
          <w:rFonts w:ascii="Times New Roman" w:hAnsi="Times New Roman" w:cs="Times New Roman"/>
          <w:sz w:val="24"/>
          <w:szCs w:val="24"/>
        </w:rPr>
        <w:t>/</w:t>
      </w:r>
      <w:proofErr w:type="spellStart"/>
      <w:r w:rsidRPr="00CA59CF">
        <w:rPr>
          <w:rFonts w:ascii="Times New Roman" w:hAnsi="Times New Roman" w:cs="Times New Roman"/>
          <w:sz w:val="24"/>
          <w:szCs w:val="24"/>
        </w:rPr>
        <w:t>ili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konzumaciju</w:t>
      </w:r>
      <w:proofErr w:type="spellEnd"/>
      <w:r w:rsidRPr="00CA59CF">
        <w:rPr>
          <w:rFonts w:ascii="Times New Roman" w:hAnsi="Times New Roman" w:cs="Times New Roman"/>
          <w:sz w:val="24"/>
          <w:szCs w:val="24"/>
        </w:rPr>
        <w:t xml:space="preserve"> (pot)</w:t>
      </w:r>
      <w:proofErr w:type="spellStart"/>
      <w:r w:rsidRPr="00CA59CF">
        <w:rPr>
          <w:rFonts w:ascii="Times New Roman" w:hAnsi="Times New Roman" w:cs="Times New Roman"/>
          <w:sz w:val="24"/>
          <w:szCs w:val="24"/>
        </w:rPr>
        <w:t>kulturnih</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sadržaja</w:t>
      </w:r>
      <w:proofErr w:type="spellEnd"/>
      <w:r>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imaju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veći</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značaj</w:t>
      </w:r>
      <w:proofErr w:type="spellEnd"/>
      <w:r w:rsidRPr="00CA59CF">
        <w:rPr>
          <w:rFonts w:ascii="Times New Roman" w:hAnsi="Times New Roman" w:cs="Times New Roman"/>
          <w:sz w:val="24"/>
          <w:szCs w:val="24"/>
        </w:rPr>
        <w:t xml:space="preserve"> za </w:t>
      </w:r>
      <w:proofErr w:type="spellStart"/>
      <w:r w:rsidRPr="00CA59CF">
        <w:rPr>
          <w:rFonts w:ascii="Times New Roman" w:hAnsi="Times New Roman" w:cs="Times New Roman"/>
          <w:sz w:val="24"/>
          <w:szCs w:val="24"/>
        </w:rPr>
        <w:t>mlade</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nego</w:t>
      </w:r>
      <w:proofErr w:type="spellEnd"/>
      <w:r w:rsidRPr="00CA59CF">
        <w:rPr>
          <w:rFonts w:ascii="Times New Roman" w:hAnsi="Times New Roman" w:cs="Times New Roman"/>
          <w:sz w:val="24"/>
          <w:szCs w:val="24"/>
        </w:rPr>
        <w:t xml:space="preserve"> one </w:t>
      </w:r>
      <w:proofErr w:type="spellStart"/>
      <w:r w:rsidRPr="00CA59CF">
        <w:rPr>
          <w:rFonts w:ascii="Times New Roman" w:hAnsi="Times New Roman" w:cs="Times New Roman"/>
          <w:sz w:val="24"/>
          <w:szCs w:val="24"/>
        </w:rPr>
        <w:t>koja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su</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sz w:val="24"/>
          <w:szCs w:val="24"/>
        </w:rPr>
        <w:t>čista</w:t>
      </w:r>
      <w:proofErr w:type="spellEnd"/>
      <w:r w:rsidRPr="00CA59CF">
        <w:rPr>
          <w:rFonts w:ascii="Times New Roman" w:hAnsi="Times New Roman" w:cs="Times New Roman"/>
          <w:sz w:val="24"/>
          <w:szCs w:val="24"/>
        </w:rPr>
        <w:t xml:space="preserve"> </w:t>
      </w:r>
      <w:proofErr w:type="spellStart"/>
      <w:r w:rsidRPr="00CA59CF">
        <w:rPr>
          <w:rFonts w:ascii="Times New Roman" w:hAnsi="Times New Roman" w:cs="Times New Roman"/>
          <w:b/>
          <w:sz w:val="24"/>
          <w:szCs w:val="24"/>
          <w:u w:val="single"/>
        </w:rPr>
        <w:t>zabava</w:t>
      </w:r>
      <w:proofErr w:type="spellEnd"/>
      <w:r w:rsidRPr="00CA59CF">
        <w:rPr>
          <w:rFonts w:ascii="Times New Roman" w:hAnsi="Times New Roman" w:cs="Times New Roman"/>
          <w:b/>
          <w:sz w:val="24"/>
          <w:szCs w:val="24"/>
          <w:u w:val="single"/>
        </w:rPr>
        <w:t xml:space="preserve"> </w:t>
      </w:r>
      <w:proofErr w:type="spellStart"/>
      <w:r w:rsidRPr="00CA59CF">
        <w:rPr>
          <w:rFonts w:ascii="Times New Roman" w:hAnsi="Times New Roman" w:cs="Times New Roman"/>
          <w:b/>
          <w:sz w:val="24"/>
          <w:szCs w:val="24"/>
          <w:u w:val="single"/>
        </w:rPr>
        <w:t>ili</w:t>
      </w:r>
      <w:proofErr w:type="spellEnd"/>
      <w:r w:rsidRPr="00CA59CF">
        <w:rPr>
          <w:rFonts w:ascii="Times New Roman" w:hAnsi="Times New Roman" w:cs="Times New Roman"/>
          <w:b/>
          <w:sz w:val="24"/>
          <w:szCs w:val="24"/>
          <w:u w:val="single"/>
        </w:rPr>
        <w:t xml:space="preserve"> </w:t>
      </w:r>
      <w:proofErr w:type="spellStart"/>
      <w:r w:rsidRPr="00CA59CF">
        <w:rPr>
          <w:rFonts w:ascii="Times New Roman" w:hAnsi="Times New Roman" w:cs="Times New Roman"/>
          <w:b/>
          <w:sz w:val="24"/>
          <w:szCs w:val="24"/>
          <w:u w:val="single"/>
        </w:rPr>
        <w:t>odmor</w:t>
      </w:r>
      <w:proofErr w:type="spellEnd"/>
      <w:r w:rsidRPr="00CA59CF">
        <w:rPr>
          <w:rFonts w:ascii="Times New Roman" w:hAnsi="Times New Roman" w:cs="Times New Roman"/>
          <w:b/>
          <w:sz w:val="24"/>
          <w:szCs w:val="24"/>
          <w:u w:val="single"/>
        </w:rPr>
        <w:t>.</w:t>
      </w:r>
    </w:p>
    <w:p w14:paraId="43ADDFC1" w14:textId="77777777" w:rsidR="003566F1" w:rsidRDefault="003566F1" w:rsidP="000148F4">
      <w:pPr>
        <w:pStyle w:val="NoSpacing"/>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Dokolica</w:t>
      </w:r>
      <w:proofErr w:type="spellEnd"/>
      <w:r>
        <w:rPr>
          <w:rFonts w:ascii="Times New Roman" w:hAnsi="Times New Roman" w:cs="Times New Roman"/>
          <w:sz w:val="24"/>
          <w:szCs w:val="24"/>
        </w:rPr>
        <w:t xml:space="preserve"> je polje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ostvarivanje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prikazivanje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društvenog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Načina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provođenja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slobodnog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vremena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predstavlja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distinktivni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okvir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društvene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Skijanje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ekstremni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sportovi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putovanja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distinkcije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mladih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srednje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odnosu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radničku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klasu</w:t>
      </w:r>
      <w:proofErr w:type="spellEnd"/>
      <w:r>
        <w:rPr>
          <w:rFonts w:ascii="Times New Roman" w:hAnsi="Times New Roman" w:cs="Times New Roman"/>
          <w:sz w:val="24"/>
          <w:szCs w:val="24"/>
        </w:rPr>
        <w:t xml:space="preserve">.  </w:t>
      </w:r>
    </w:p>
    <w:p w14:paraId="006DCEBA" w14:textId="77777777" w:rsidR="006B17B0" w:rsidRDefault="006B17B0" w:rsidP="000148F4">
      <w:pPr>
        <w:pStyle w:val="NoSpacing"/>
        <w:spacing w:line="360" w:lineRule="auto"/>
        <w:jc w:val="both"/>
        <w:rPr>
          <w:rFonts w:ascii="Times New Roman" w:hAnsi="Times New Roman" w:cs="Times New Roman"/>
          <w:sz w:val="24"/>
          <w:szCs w:val="24"/>
        </w:rPr>
      </w:pPr>
    </w:p>
    <w:p w14:paraId="0FA06BD2" w14:textId="77777777" w:rsidR="006B17B0" w:rsidRDefault="006B17B0" w:rsidP="000148F4">
      <w:pPr>
        <w:pStyle w:val="NoSpacing"/>
        <w:spacing w:line="360" w:lineRule="auto"/>
        <w:jc w:val="both"/>
        <w:rPr>
          <w:rFonts w:ascii="Times New Roman" w:hAnsi="Times New Roman" w:cs="Times New Roman"/>
          <w:sz w:val="24"/>
          <w:szCs w:val="24"/>
        </w:rPr>
      </w:pPr>
    </w:p>
    <w:p w14:paraId="18551E40" w14:textId="77777777" w:rsidR="006B17B0" w:rsidRPr="006B17B0" w:rsidRDefault="006B17B0" w:rsidP="000148F4">
      <w:pPr>
        <w:pStyle w:val="NoSpacing"/>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sz w:val="28"/>
          <w:szCs w:val="24"/>
        </w:rPr>
      </w:pPr>
      <w:proofErr w:type="spellStart"/>
      <w:r w:rsidRPr="006B17B0">
        <w:rPr>
          <w:rFonts w:ascii="Times New Roman" w:hAnsi="Times New Roman" w:cs="Times New Roman"/>
          <w:b/>
          <w:sz w:val="28"/>
          <w:szCs w:val="24"/>
        </w:rPr>
        <w:t>Vežba</w:t>
      </w:r>
      <w:proofErr w:type="spellEnd"/>
      <w:r w:rsidRPr="006B17B0">
        <w:rPr>
          <w:rFonts w:ascii="Times New Roman" w:hAnsi="Times New Roman" w:cs="Times New Roman"/>
          <w:b/>
          <w:sz w:val="28"/>
          <w:szCs w:val="24"/>
        </w:rPr>
        <w:t xml:space="preserve">: </w:t>
      </w:r>
    </w:p>
    <w:p w14:paraId="14763CC1" w14:textId="77777777" w:rsidR="006B17B0" w:rsidRPr="006B17B0" w:rsidRDefault="006B17B0" w:rsidP="000148F4">
      <w:pPr>
        <w:pStyle w:val="NoSpacing"/>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sz w:val="28"/>
          <w:szCs w:val="24"/>
        </w:rPr>
      </w:pPr>
      <w:proofErr w:type="spellStart"/>
      <w:r w:rsidRPr="006B17B0">
        <w:rPr>
          <w:rFonts w:ascii="Times New Roman" w:hAnsi="Times New Roman" w:cs="Times New Roman"/>
          <w:b/>
          <w:sz w:val="28"/>
          <w:szCs w:val="24"/>
        </w:rPr>
        <w:t>Opiši</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jedan</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distinktivan</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obrazac</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provođenja</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slobodnog</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vremena</w:t>
      </w:r>
      <w:proofErr w:type="spellEnd"/>
      <w:r w:rsidR="00823CED">
        <w:rPr>
          <w:rFonts w:ascii="Times New Roman" w:hAnsi="Times New Roman" w:cs="Times New Roman"/>
          <w:b/>
          <w:sz w:val="28"/>
          <w:szCs w:val="24"/>
        </w:rPr>
        <w:t xml:space="preserve"> u </w:t>
      </w:r>
      <w:proofErr w:type="spellStart"/>
      <w:r w:rsidR="00823CED">
        <w:rPr>
          <w:rFonts w:ascii="Times New Roman" w:hAnsi="Times New Roman" w:cs="Times New Roman"/>
          <w:b/>
          <w:sz w:val="28"/>
          <w:szCs w:val="24"/>
        </w:rPr>
        <w:t>nekoliko</w:t>
      </w:r>
      <w:proofErr w:type="spellEnd"/>
      <w:r w:rsidR="00823CED">
        <w:rPr>
          <w:rFonts w:ascii="Times New Roman" w:hAnsi="Times New Roman" w:cs="Times New Roman"/>
          <w:b/>
          <w:sz w:val="28"/>
          <w:szCs w:val="24"/>
        </w:rPr>
        <w:t xml:space="preserve"> </w:t>
      </w:r>
      <w:proofErr w:type="spellStart"/>
      <w:r w:rsidR="00823CED">
        <w:rPr>
          <w:rFonts w:ascii="Times New Roman" w:hAnsi="Times New Roman" w:cs="Times New Roman"/>
          <w:b/>
          <w:sz w:val="28"/>
          <w:szCs w:val="24"/>
        </w:rPr>
        <w:t>rečenica</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Distinktivnost</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treba</w:t>
      </w:r>
      <w:proofErr w:type="spellEnd"/>
      <w:r w:rsidRPr="006B17B0">
        <w:rPr>
          <w:rFonts w:ascii="Times New Roman" w:hAnsi="Times New Roman" w:cs="Times New Roman"/>
          <w:b/>
          <w:sz w:val="28"/>
          <w:szCs w:val="24"/>
        </w:rPr>
        <w:t xml:space="preserve"> da </w:t>
      </w:r>
      <w:proofErr w:type="spellStart"/>
      <w:r w:rsidRPr="006B17B0">
        <w:rPr>
          <w:rFonts w:ascii="Times New Roman" w:hAnsi="Times New Roman" w:cs="Times New Roman"/>
          <w:b/>
          <w:sz w:val="28"/>
          <w:szCs w:val="24"/>
        </w:rPr>
        <w:t>ima</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sociološki</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relevantnu</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komponentu</w:t>
      </w:r>
      <w:proofErr w:type="spellEnd"/>
      <w:r w:rsidRPr="006B17B0">
        <w:rPr>
          <w:rFonts w:ascii="Times New Roman" w:hAnsi="Times New Roman" w:cs="Times New Roman"/>
          <w:b/>
          <w:sz w:val="28"/>
          <w:szCs w:val="24"/>
        </w:rPr>
        <w:t xml:space="preserve"> – </w:t>
      </w:r>
      <w:proofErr w:type="spellStart"/>
      <w:r w:rsidRPr="006B17B0">
        <w:rPr>
          <w:rFonts w:ascii="Times New Roman" w:hAnsi="Times New Roman" w:cs="Times New Roman"/>
          <w:b/>
          <w:sz w:val="28"/>
          <w:szCs w:val="24"/>
        </w:rPr>
        <w:t>treba</w:t>
      </w:r>
      <w:proofErr w:type="spellEnd"/>
      <w:r w:rsidRPr="006B17B0">
        <w:rPr>
          <w:rFonts w:ascii="Times New Roman" w:hAnsi="Times New Roman" w:cs="Times New Roman"/>
          <w:b/>
          <w:sz w:val="28"/>
          <w:szCs w:val="24"/>
        </w:rPr>
        <w:t xml:space="preserve"> da </w:t>
      </w:r>
      <w:proofErr w:type="spellStart"/>
      <w:r w:rsidRPr="006B17B0">
        <w:rPr>
          <w:rFonts w:ascii="Times New Roman" w:hAnsi="Times New Roman" w:cs="Times New Roman"/>
          <w:b/>
          <w:sz w:val="28"/>
          <w:szCs w:val="24"/>
        </w:rPr>
        <w:t>počiva</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na</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neko</w:t>
      </w:r>
      <w:r>
        <w:rPr>
          <w:rFonts w:ascii="Times New Roman" w:hAnsi="Times New Roman" w:cs="Times New Roman"/>
          <w:b/>
          <w:sz w:val="28"/>
          <w:szCs w:val="24"/>
        </w:rPr>
        <w:t>j</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od</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sociološki</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relevantnih</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kategorija</w:t>
      </w:r>
      <w:proofErr w:type="spellEnd"/>
      <w:r w:rsidRPr="006B17B0">
        <w:rPr>
          <w:rFonts w:ascii="Times New Roman" w:hAnsi="Times New Roman" w:cs="Times New Roman"/>
          <w:b/>
          <w:sz w:val="28"/>
          <w:szCs w:val="24"/>
        </w:rPr>
        <w:t xml:space="preserve"> – </w:t>
      </w:r>
      <w:proofErr w:type="spellStart"/>
      <w:r w:rsidRPr="006B17B0">
        <w:rPr>
          <w:rFonts w:ascii="Times New Roman" w:hAnsi="Times New Roman" w:cs="Times New Roman"/>
          <w:b/>
          <w:sz w:val="28"/>
          <w:szCs w:val="24"/>
        </w:rPr>
        <w:t>klase</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sloja</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roda</w:t>
      </w:r>
      <w:proofErr w:type="spellEnd"/>
      <w:r w:rsidRPr="006B17B0">
        <w:rPr>
          <w:rFonts w:ascii="Times New Roman" w:hAnsi="Times New Roman" w:cs="Times New Roman"/>
          <w:b/>
          <w:sz w:val="28"/>
          <w:szCs w:val="24"/>
        </w:rPr>
        <w:t>, (</w:t>
      </w:r>
      <w:proofErr w:type="spellStart"/>
      <w:r w:rsidRPr="006B17B0">
        <w:rPr>
          <w:rFonts w:ascii="Times New Roman" w:hAnsi="Times New Roman" w:cs="Times New Roman"/>
          <w:b/>
          <w:sz w:val="28"/>
          <w:szCs w:val="24"/>
        </w:rPr>
        <w:t>klase</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i</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roda</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etniciteta</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moći</w:t>
      </w:r>
      <w:proofErr w:type="spellEnd"/>
      <w:r w:rsidRPr="006B17B0">
        <w:rPr>
          <w:rFonts w:ascii="Times New Roman" w:hAnsi="Times New Roman" w:cs="Times New Roman"/>
          <w:b/>
          <w:sz w:val="28"/>
          <w:szCs w:val="24"/>
        </w:rPr>
        <w:t xml:space="preserve"> </w:t>
      </w:r>
      <w:proofErr w:type="spellStart"/>
      <w:r w:rsidRPr="006B17B0">
        <w:rPr>
          <w:rFonts w:ascii="Times New Roman" w:hAnsi="Times New Roman" w:cs="Times New Roman"/>
          <w:b/>
          <w:sz w:val="28"/>
          <w:szCs w:val="24"/>
        </w:rPr>
        <w:t>i</w:t>
      </w:r>
      <w:proofErr w:type="spellEnd"/>
      <w:r w:rsidRPr="006B17B0">
        <w:rPr>
          <w:rFonts w:ascii="Times New Roman" w:hAnsi="Times New Roman" w:cs="Times New Roman"/>
          <w:b/>
          <w:sz w:val="28"/>
          <w:szCs w:val="24"/>
        </w:rPr>
        <w:t xml:space="preserve"> sl.</w:t>
      </w:r>
      <w:r>
        <w:rPr>
          <w:rFonts w:ascii="Times New Roman" w:hAnsi="Times New Roman" w:cs="Times New Roman"/>
          <w:b/>
          <w:sz w:val="28"/>
          <w:szCs w:val="24"/>
        </w:rPr>
        <w:t xml:space="preserve">, </w:t>
      </w:r>
      <w:proofErr w:type="spellStart"/>
      <w:r>
        <w:rPr>
          <w:rFonts w:ascii="Times New Roman" w:hAnsi="Times New Roman" w:cs="Times New Roman"/>
          <w:b/>
          <w:sz w:val="28"/>
          <w:szCs w:val="24"/>
        </w:rPr>
        <w:t>i</w:t>
      </w:r>
      <w:proofErr w:type="spellEnd"/>
      <w:r>
        <w:rPr>
          <w:rFonts w:ascii="Times New Roman" w:hAnsi="Times New Roman" w:cs="Times New Roman"/>
          <w:b/>
          <w:sz w:val="28"/>
          <w:szCs w:val="24"/>
        </w:rPr>
        <w:t xml:space="preserve"> da </w:t>
      </w:r>
      <w:proofErr w:type="spellStart"/>
      <w:r>
        <w:rPr>
          <w:rFonts w:ascii="Times New Roman" w:hAnsi="Times New Roman" w:cs="Times New Roman"/>
          <w:b/>
          <w:sz w:val="28"/>
          <w:szCs w:val="24"/>
        </w:rPr>
        <w:t>uključi</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neki</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od</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koncepata</w:t>
      </w:r>
      <w:proofErr w:type="spellEnd"/>
      <w:r>
        <w:rPr>
          <w:rFonts w:ascii="Times New Roman" w:hAnsi="Times New Roman" w:cs="Times New Roman"/>
          <w:b/>
          <w:sz w:val="28"/>
          <w:szCs w:val="24"/>
        </w:rPr>
        <w:t xml:space="preserve"> – </w:t>
      </w:r>
      <w:proofErr w:type="spellStart"/>
      <w:r>
        <w:rPr>
          <w:rFonts w:ascii="Times New Roman" w:hAnsi="Times New Roman" w:cs="Times New Roman"/>
          <w:b/>
          <w:sz w:val="28"/>
          <w:szCs w:val="24"/>
        </w:rPr>
        <w:t>strukturisano</w:t>
      </w:r>
      <w:proofErr w:type="spellEnd"/>
      <w:r>
        <w:rPr>
          <w:rFonts w:ascii="Times New Roman" w:hAnsi="Times New Roman" w:cs="Times New Roman"/>
          <w:b/>
          <w:sz w:val="28"/>
          <w:szCs w:val="24"/>
        </w:rPr>
        <w:t xml:space="preserve"> vs. </w:t>
      </w:r>
      <w:proofErr w:type="spellStart"/>
      <w:r>
        <w:rPr>
          <w:rFonts w:ascii="Times New Roman" w:hAnsi="Times New Roman" w:cs="Times New Roman"/>
          <w:b/>
          <w:sz w:val="28"/>
          <w:szCs w:val="24"/>
        </w:rPr>
        <w:t>nestrukturisano</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vreme</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postmoderni</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identiteti</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distinkcija</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i</w:t>
      </w:r>
      <w:proofErr w:type="spellEnd"/>
      <w:r>
        <w:rPr>
          <w:rFonts w:ascii="Times New Roman" w:hAnsi="Times New Roman" w:cs="Times New Roman"/>
          <w:b/>
          <w:sz w:val="28"/>
          <w:szCs w:val="24"/>
        </w:rPr>
        <w:t xml:space="preserve"> sl. </w:t>
      </w:r>
    </w:p>
    <w:p w14:paraId="17057C7D" w14:textId="77777777" w:rsidR="006B17B0" w:rsidRDefault="006B17B0" w:rsidP="000148F4">
      <w:pPr>
        <w:pStyle w:val="NoSpacing"/>
        <w:spacing w:line="360" w:lineRule="auto"/>
        <w:jc w:val="both"/>
        <w:rPr>
          <w:rFonts w:ascii="Times New Roman" w:hAnsi="Times New Roman" w:cs="Times New Roman"/>
          <w:sz w:val="24"/>
          <w:szCs w:val="24"/>
        </w:rPr>
      </w:pPr>
    </w:p>
    <w:p w14:paraId="7BB9DD23" w14:textId="37C344EF" w:rsidR="000148F4" w:rsidRDefault="000148F4" w:rsidP="000148F4">
      <w:pPr>
        <w:pStyle w:val="NoSpacing"/>
        <w:spacing w:line="360" w:lineRule="auto"/>
        <w:jc w:val="both"/>
        <w:rPr>
          <w:rFonts w:ascii="Times New Roman" w:hAnsi="Times New Roman" w:cs="Times New Roman"/>
          <w:i/>
          <w:sz w:val="24"/>
          <w:szCs w:val="24"/>
          <w:lang w:val="en-US"/>
        </w:rPr>
      </w:pPr>
    </w:p>
    <w:p w14:paraId="59384B08" w14:textId="5FA35350" w:rsidR="000148F4" w:rsidRDefault="000148F4" w:rsidP="000148F4">
      <w:pPr>
        <w:pStyle w:val="NoSpacing"/>
        <w:spacing w:line="360" w:lineRule="auto"/>
        <w:jc w:val="both"/>
        <w:rPr>
          <w:rFonts w:ascii="Times New Roman" w:hAnsi="Times New Roman" w:cs="Times New Roman"/>
          <w:i/>
          <w:sz w:val="24"/>
          <w:szCs w:val="24"/>
          <w:lang w:val="en-US"/>
        </w:rPr>
      </w:pPr>
    </w:p>
    <w:p w14:paraId="17C00300" w14:textId="3C3FCFCC" w:rsidR="000148F4" w:rsidRDefault="000148F4" w:rsidP="000148F4">
      <w:pPr>
        <w:pStyle w:val="NoSpacing"/>
        <w:spacing w:line="360" w:lineRule="auto"/>
        <w:jc w:val="both"/>
        <w:rPr>
          <w:rFonts w:ascii="Times New Roman" w:hAnsi="Times New Roman" w:cs="Times New Roman"/>
          <w:i/>
          <w:sz w:val="24"/>
          <w:szCs w:val="24"/>
          <w:lang w:val="en-US"/>
        </w:rPr>
      </w:pPr>
    </w:p>
    <w:p w14:paraId="771392CF" w14:textId="44F3F6E6" w:rsidR="000148F4" w:rsidRDefault="000148F4" w:rsidP="000148F4">
      <w:pPr>
        <w:pStyle w:val="NoSpacing"/>
        <w:spacing w:line="360" w:lineRule="auto"/>
        <w:jc w:val="both"/>
        <w:rPr>
          <w:rFonts w:ascii="Times New Roman" w:hAnsi="Times New Roman" w:cs="Times New Roman"/>
          <w:i/>
          <w:sz w:val="24"/>
          <w:szCs w:val="24"/>
          <w:lang w:val="en-US"/>
        </w:rPr>
      </w:pPr>
    </w:p>
    <w:p w14:paraId="5E53BE61" w14:textId="4DBB6D7F" w:rsidR="000148F4" w:rsidRDefault="000148F4" w:rsidP="000148F4">
      <w:pPr>
        <w:pStyle w:val="NoSpacing"/>
        <w:spacing w:line="360" w:lineRule="auto"/>
        <w:jc w:val="both"/>
        <w:rPr>
          <w:rFonts w:ascii="Times New Roman" w:hAnsi="Times New Roman" w:cs="Times New Roman"/>
          <w:i/>
          <w:sz w:val="24"/>
          <w:szCs w:val="24"/>
          <w:lang w:val="en-US"/>
        </w:rPr>
      </w:pPr>
    </w:p>
    <w:p w14:paraId="2A648E4F" w14:textId="6EB43920" w:rsidR="000148F4" w:rsidRDefault="000148F4" w:rsidP="000148F4">
      <w:pPr>
        <w:pStyle w:val="NoSpacing"/>
        <w:spacing w:line="360" w:lineRule="auto"/>
        <w:jc w:val="both"/>
        <w:rPr>
          <w:rFonts w:ascii="Times New Roman" w:hAnsi="Times New Roman" w:cs="Times New Roman"/>
          <w:i/>
          <w:sz w:val="24"/>
          <w:szCs w:val="24"/>
          <w:lang w:val="en-US"/>
        </w:rPr>
      </w:pPr>
    </w:p>
    <w:p w14:paraId="130064F5" w14:textId="112DC6E0" w:rsidR="000148F4" w:rsidRDefault="000148F4" w:rsidP="000148F4">
      <w:pPr>
        <w:pStyle w:val="NoSpacing"/>
        <w:spacing w:line="360" w:lineRule="auto"/>
        <w:jc w:val="both"/>
        <w:rPr>
          <w:rFonts w:ascii="Times New Roman" w:hAnsi="Times New Roman" w:cs="Times New Roman"/>
          <w:i/>
          <w:sz w:val="24"/>
          <w:szCs w:val="24"/>
          <w:lang w:val="en-US"/>
        </w:rPr>
      </w:pPr>
    </w:p>
    <w:p w14:paraId="243337DF" w14:textId="77777777" w:rsidR="000148F4" w:rsidRPr="000148F4" w:rsidRDefault="000148F4" w:rsidP="000148F4">
      <w:pPr>
        <w:pStyle w:val="NoSpacing"/>
        <w:spacing w:line="360" w:lineRule="auto"/>
        <w:jc w:val="both"/>
        <w:rPr>
          <w:rFonts w:ascii="Times New Roman" w:hAnsi="Times New Roman" w:cs="Times New Roman"/>
          <w:i/>
          <w:sz w:val="24"/>
          <w:szCs w:val="24"/>
          <w:lang w:val="en-US"/>
        </w:rPr>
      </w:pPr>
    </w:p>
    <w:p w14:paraId="2465878B" w14:textId="77777777" w:rsidR="000148F4" w:rsidRPr="000148F4" w:rsidRDefault="000148F4" w:rsidP="000148F4">
      <w:pPr>
        <w:pStyle w:val="NoSpacing"/>
        <w:spacing w:line="360" w:lineRule="auto"/>
        <w:jc w:val="both"/>
        <w:rPr>
          <w:rFonts w:ascii="Times New Roman" w:hAnsi="Times New Roman" w:cs="Times New Roman"/>
          <w:b/>
          <w:i/>
          <w:sz w:val="24"/>
          <w:szCs w:val="24"/>
          <w:lang w:val="sr-Latn-RS"/>
        </w:rPr>
      </w:pPr>
      <w:r w:rsidRPr="000148F4">
        <w:rPr>
          <w:rFonts w:ascii="Times New Roman" w:hAnsi="Times New Roman" w:cs="Times New Roman"/>
          <w:b/>
          <w:i/>
          <w:sz w:val="24"/>
          <w:szCs w:val="24"/>
          <w:lang w:val="sr-Latn-RS"/>
        </w:rPr>
        <w:tab/>
        <w:t>Koncept potkulture CCCS – ideje i osnovni pojmovi</w:t>
      </w:r>
    </w:p>
    <w:p w14:paraId="660DB4D6" w14:textId="77777777" w:rsidR="000148F4" w:rsidRPr="000148F4" w:rsidRDefault="000148F4" w:rsidP="000148F4">
      <w:pPr>
        <w:pStyle w:val="NoSpacing"/>
        <w:spacing w:line="360" w:lineRule="auto"/>
        <w:jc w:val="both"/>
        <w:rPr>
          <w:rFonts w:ascii="Times New Roman" w:hAnsi="Times New Roman" w:cs="Times New Roman"/>
          <w:sz w:val="24"/>
          <w:szCs w:val="24"/>
          <w:lang w:val="sl-SI"/>
        </w:rPr>
      </w:pPr>
      <w:r w:rsidRPr="000148F4">
        <w:rPr>
          <w:rFonts w:ascii="Times New Roman" w:hAnsi="Times New Roman" w:cs="Times New Roman"/>
          <w:sz w:val="24"/>
          <w:szCs w:val="24"/>
          <w:lang w:val="sr-Latn-RS"/>
        </w:rPr>
        <w:tab/>
      </w:r>
    </w:p>
    <w:p w14:paraId="36DF71AD" w14:textId="77777777" w:rsidR="000148F4" w:rsidRPr="000148F4" w:rsidRDefault="000148F4" w:rsidP="000148F4">
      <w:pPr>
        <w:pStyle w:val="NoSpacing"/>
        <w:spacing w:line="360" w:lineRule="auto"/>
        <w:jc w:val="both"/>
        <w:rPr>
          <w:rFonts w:ascii="Times New Roman" w:hAnsi="Times New Roman" w:cs="Times New Roman"/>
          <w:sz w:val="24"/>
          <w:szCs w:val="24"/>
          <w:lang w:val="sr-Latn-RS"/>
        </w:rPr>
      </w:pPr>
      <w:r w:rsidRPr="000148F4">
        <w:rPr>
          <w:rFonts w:ascii="Times New Roman" w:hAnsi="Times New Roman" w:cs="Times New Roman"/>
          <w:sz w:val="24"/>
          <w:szCs w:val="24"/>
          <w:lang w:val="sl-SI"/>
        </w:rPr>
        <w:tab/>
      </w:r>
      <w:r w:rsidRPr="000148F4">
        <w:rPr>
          <w:rFonts w:ascii="Times New Roman" w:hAnsi="Times New Roman" w:cs="Times New Roman"/>
          <w:sz w:val="24"/>
          <w:szCs w:val="24"/>
          <w:lang w:val="sr-Cyrl-RS"/>
        </w:rPr>
        <w:t xml:space="preserve">Teoretičari </w:t>
      </w:r>
      <w:r w:rsidRPr="000148F4">
        <w:rPr>
          <w:rFonts w:ascii="Times New Roman" w:hAnsi="Times New Roman" w:cs="Times New Roman"/>
          <w:sz w:val="24"/>
          <w:szCs w:val="24"/>
          <w:lang w:val="sl-SI"/>
        </w:rPr>
        <w:t xml:space="preserve">birmingemske škole </w:t>
      </w:r>
      <w:r w:rsidRPr="000148F4">
        <w:rPr>
          <w:rFonts w:ascii="Times New Roman" w:hAnsi="Times New Roman" w:cs="Times New Roman"/>
          <w:sz w:val="24"/>
          <w:szCs w:val="24"/>
          <w:lang w:val="sr-Cyrl-RS"/>
        </w:rPr>
        <w:t>su u najvećoj meri bili pod uticajem</w:t>
      </w:r>
      <w:r w:rsidRPr="000148F4">
        <w:rPr>
          <w:rFonts w:ascii="Times New Roman" w:hAnsi="Times New Roman" w:cs="Times New Roman"/>
          <w:sz w:val="24"/>
          <w:szCs w:val="24"/>
          <w:lang w:val="sl-SI"/>
        </w:rPr>
        <w:t xml:space="preserve"> strukturalizm</w:t>
      </w:r>
      <w:r w:rsidRPr="000148F4">
        <w:rPr>
          <w:rFonts w:ascii="Times New Roman" w:hAnsi="Times New Roman" w:cs="Times New Roman"/>
          <w:sz w:val="24"/>
          <w:szCs w:val="24"/>
          <w:lang w:val="sr-Cyrl-RS"/>
        </w:rPr>
        <w:t xml:space="preserve">a </w:t>
      </w:r>
      <w:r w:rsidRPr="000148F4">
        <w:rPr>
          <w:rFonts w:ascii="Times New Roman" w:hAnsi="Times New Roman" w:cs="Times New Roman"/>
          <w:sz w:val="24"/>
          <w:szCs w:val="24"/>
          <w:lang w:val="sl-SI"/>
        </w:rPr>
        <w:t>koj</w:t>
      </w:r>
      <w:r w:rsidRPr="000148F4">
        <w:rPr>
          <w:rFonts w:ascii="Times New Roman" w:hAnsi="Times New Roman" w:cs="Times New Roman"/>
          <w:sz w:val="24"/>
          <w:szCs w:val="24"/>
          <w:lang w:val="sr-Cyrl-RS"/>
        </w:rPr>
        <w:t>i</w:t>
      </w:r>
      <w:r w:rsidRPr="000148F4">
        <w:rPr>
          <w:rFonts w:ascii="Times New Roman" w:hAnsi="Times New Roman" w:cs="Times New Roman"/>
          <w:sz w:val="24"/>
          <w:szCs w:val="24"/>
          <w:lang w:val="sl-SI"/>
        </w:rPr>
        <w:t xml:space="preserve"> </w:t>
      </w:r>
      <w:r w:rsidRPr="000148F4">
        <w:rPr>
          <w:rFonts w:ascii="Times New Roman" w:hAnsi="Times New Roman" w:cs="Times New Roman"/>
          <w:sz w:val="24"/>
          <w:szCs w:val="24"/>
          <w:lang w:val="sr-Cyrl-RS"/>
        </w:rPr>
        <w:t xml:space="preserve">polazi od toga da je iskustvo pojedinaca i grupa </w:t>
      </w:r>
      <w:r w:rsidRPr="000148F4">
        <w:rPr>
          <w:rFonts w:ascii="Times New Roman" w:hAnsi="Times New Roman" w:cs="Times New Roman"/>
          <w:sz w:val="24"/>
          <w:szCs w:val="24"/>
          <w:lang w:val="sl-SI"/>
        </w:rPr>
        <w:t>oblik</w:t>
      </w:r>
      <w:r w:rsidRPr="000148F4">
        <w:rPr>
          <w:rFonts w:ascii="Times New Roman" w:hAnsi="Times New Roman" w:cs="Times New Roman"/>
          <w:sz w:val="24"/>
          <w:szCs w:val="24"/>
          <w:lang w:val="sr-Cyrl-RS"/>
        </w:rPr>
        <w:t>ovano</w:t>
      </w:r>
      <w:r w:rsidRPr="000148F4">
        <w:rPr>
          <w:rFonts w:ascii="Times New Roman" w:hAnsi="Times New Roman" w:cs="Times New Roman"/>
          <w:sz w:val="24"/>
          <w:szCs w:val="24"/>
          <w:lang w:val="sl-SI"/>
        </w:rPr>
        <w:t xml:space="preserve"> </w:t>
      </w:r>
      <w:r w:rsidRPr="000148F4">
        <w:rPr>
          <w:rFonts w:ascii="Times New Roman" w:hAnsi="Times New Roman" w:cs="Times New Roman"/>
          <w:sz w:val="24"/>
          <w:szCs w:val="24"/>
          <w:lang w:val="sr-Cyrl-RS"/>
        </w:rPr>
        <w:t>i uslovljeno njihovim polažajem i ulogom u društvenoj strukturi</w:t>
      </w:r>
      <w:r w:rsidRPr="000148F4">
        <w:rPr>
          <w:rFonts w:ascii="Times New Roman" w:hAnsi="Times New Roman" w:cs="Times New Roman"/>
          <w:sz w:val="24"/>
          <w:szCs w:val="24"/>
          <w:lang w:val="sl-SI"/>
        </w:rPr>
        <w:t xml:space="preserve">. </w:t>
      </w:r>
      <w:r w:rsidRPr="000148F4">
        <w:rPr>
          <w:rFonts w:ascii="Times New Roman" w:hAnsi="Times New Roman" w:cs="Times New Roman"/>
          <w:sz w:val="24"/>
          <w:szCs w:val="24"/>
          <w:lang w:val="sr-Cyrl-RS"/>
        </w:rPr>
        <w:t>Autori su smatrali da k</w:t>
      </w:r>
      <w:r w:rsidRPr="000148F4">
        <w:rPr>
          <w:rFonts w:ascii="Times New Roman" w:hAnsi="Times New Roman" w:cs="Times New Roman"/>
          <w:sz w:val="24"/>
          <w:szCs w:val="24"/>
          <w:lang w:val="sl-SI"/>
        </w:rPr>
        <w:t xml:space="preserve">lasni odnosi i klasne protivrečnosti u društvu presudno utiču na nastanak potkulture. Pored klase </w:t>
      </w:r>
      <w:r w:rsidRPr="000148F4">
        <w:rPr>
          <w:rFonts w:ascii="Times New Roman" w:hAnsi="Times New Roman" w:cs="Times New Roman"/>
          <w:sz w:val="24"/>
          <w:szCs w:val="24"/>
          <w:lang w:val="sr-Cyrl-RS"/>
        </w:rPr>
        <w:t xml:space="preserve">je korišćen </w:t>
      </w:r>
      <w:r w:rsidRPr="000148F4">
        <w:rPr>
          <w:rFonts w:ascii="Times New Roman" w:hAnsi="Times New Roman" w:cs="Times New Roman"/>
          <w:sz w:val="24"/>
          <w:szCs w:val="24"/>
          <w:lang w:val="sl-SI"/>
        </w:rPr>
        <w:t>etnicitet (Hebdi</w:t>
      </w:r>
      <w:r w:rsidRPr="000148F4">
        <w:rPr>
          <w:rFonts w:ascii="Times New Roman" w:hAnsi="Times New Roman" w:cs="Times New Roman"/>
          <w:sz w:val="24"/>
          <w:szCs w:val="24"/>
          <w:lang w:val="sr-Cyrl-CS"/>
        </w:rPr>
        <w:t>dž</w:t>
      </w:r>
      <w:r w:rsidRPr="000148F4">
        <w:rPr>
          <w:rFonts w:ascii="Times New Roman" w:hAnsi="Times New Roman" w:cs="Times New Roman"/>
          <w:sz w:val="24"/>
          <w:szCs w:val="24"/>
          <w:lang w:val="sl-SI"/>
        </w:rPr>
        <w:t>), a Anđela MekRobi (</w:t>
      </w:r>
      <w:r w:rsidRPr="000148F4">
        <w:rPr>
          <w:rFonts w:ascii="Times New Roman" w:hAnsi="Times New Roman" w:cs="Times New Roman"/>
          <w:sz w:val="24"/>
          <w:szCs w:val="24"/>
          <w:lang w:val="sr-Latn-RS"/>
        </w:rPr>
        <w:t>Angela</w:t>
      </w:r>
      <w:r w:rsidRPr="000148F4">
        <w:rPr>
          <w:rFonts w:ascii="Times New Roman" w:hAnsi="Times New Roman" w:cs="Times New Roman"/>
          <w:bCs/>
          <w:sz w:val="24"/>
          <w:szCs w:val="24"/>
          <w:lang w:val="sr-Latn-RS"/>
        </w:rPr>
        <w:t xml:space="preserve"> McRobbie</w:t>
      </w:r>
      <w:r w:rsidRPr="000148F4">
        <w:rPr>
          <w:rFonts w:ascii="Times New Roman" w:hAnsi="Times New Roman" w:cs="Times New Roman"/>
          <w:sz w:val="24"/>
          <w:szCs w:val="24"/>
          <w:lang w:val="sl-SI"/>
        </w:rPr>
        <w:t>) uvodi i rod kao osnovu na kojoj može da se izgradi posebna potkultura.</w:t>
      </w:r>
    </w:p>
    <w:p w14:paraId="3518BDF5" w14:textId="77777777" w:rsidR="000148F4" w:rsidRPr="000148F4" w:rsidRDefault="000148F4" w:rsidP="000148F4">
      <w:pPr>
        <w:pStyle w:val="NoSpacing"/>
        <w:spacing w:line="360" w:lineRule="auto"/>
        <w:jc w:val="both"/>
        <w:rPr>
          <w:rFonts w:ascii="Times New Roman" w:hAnsi="Times New Roman" w:cs="Times New Roman"/>
          <w:sz w:val="24"/>
          <w:szCs w:val="24"/>
          <w:lang w:val="sl-SI"/>
        </w:rPr>
      </w:pPr>
      <w:r w:rsidRPr="000148F4">
        <w:rPr>
          <w:rFonts w:ascii="Times New Roman" w:hAnsi="Times New Roman" w:cs="Times New Roman"/>
          <w:sz w:val="24"/>
          <w:szCs w:val="24"/>
          <w:lang w:val="sl-SI"/>
        </w:rPr>
        <w:tab/>
        <w:t xml:space="preserve">Birmingemski koncept potkulture se razlikuje u odnosu na istraživanja omladine koja su </w:t>
      </w:r>
      <w:r w:rsidRPr="000148F4">
        <w:rPr>
          <w:rFonts w:ascii="Times New Roman" w:hAnsi="Times New Roman" w:cs="Times New Roman"/>
          <w:sz w:val="24"/>
          <w:szCs w:val="24"/>
          <w:lang w:val="sr-Cyrl-CS"/>
        </w:rPr>
        <w:t xml:space="preserve">pre njih </w:t>
      </w:r>
      <w:r w:rsidRPr="000148F4">
        <w:rPr>
          <w:rFonts w:ascii="Times New Roman" w:hAnsi="Times New Roman" w:cs="Times New Roman"/>
          <w:sz w:val="24"/>
          <w:szCs w:val="24"/>
          <w:lang w:val="sl-SI"/>
        </w:rPr>
        <w:t>sprovodili autori čikaške škole</w:t>
      </w:r>
      <w:r w:rsidRPr="000148F4">
        <w:rPr>
          <w:rFonts w:ascii="Times New Roman" w:hAnsi="Times New Roman" w:cs="Times New Roman"/>
          <w:sz w:val="24"/>
          <w:szCs w:val="24"/>
          <w:lang w:val="sr-Cyrl-RS"/>
        </w:rPr>
        <w:t xml:space="preserve"> jer</w:t>
      </w:r>
      <w:r w:rsidRPr="000148F4">
        <w:rPr>
          <w:rFonts w:ascii="Times New Roman" w:hAnsi="Times New Roman" w:cs="Times New Roman"/>
          <w:sz w:val="24"/>
          <w:szCs w:val="24"/>
          <w:lang w:val="sr-Cyrl-CS"/>
        </w:rPr>
        <w:t xml:space="preserve"> </w:t>
      </w:r>
      <w:r w:rsidRPr="000148F4">
        <w:rPr>
          <w:rFonts w:ascii="Times New Roman" w:hAnsi="Times New Roman" w:cs="Times New Roman"/>
          <w:sz w:val="24"/>
          <w:szCs w:val="24"/>
          <w:lang w:val="sl-SI"/>
        </w:rPr>
        <w:t>proučavaju</w:t>
      </w:r>
      <w:r w:rsidRPr="000148F4">
        <w:rPr>
          <w:rFonts w:ascii="Times New Roman" w:hAnsi="Times New Roman" w:cs="Times New Roman"/>
          <w:sz w:val="24"/>
          <w:szCs w:val="24"/>
          <w:lang w:val="sr-Cyrl-RS"/>
        </w:rPr>
        <w:t xml:space="preserve"> tzv.</w:t>
      </w:r>
      <w:r w:rsidRPr="000148F4">
        <w:rPr>
          <w:rFonts w:ascii="Times New Roman" w:hAnsi="Times New Roman" w:cs="Times New Roman"/>
          <w:sz w:val="24"/>
          <w:szCs w:val="24"/>
          <w:lang w:val="sl-SI"/>
        </w:rPr>
        <w:t xml:space="preserve"> </w:t>
      </w:r>
      <w:r w:rsidRPr="000148F4">
        <w:rPr>
          <w:rFonts w:ascii="Times New Roman" w:hAnsi="Times New Roman" w:cs="Times New Roman"/>
          <w:sz w:val="24"/>
          <w:szCs w:val="24"/>
          <w:lang w:val="sr-Cyrl-RS"/>
        </w:rPr>
        <w:t xml:space="preserve">spektakularne </w:t>
      </w:r>
      <w:r w:rsidRPr="000148F4">
        <w:rPr>
          <w:rFonts w:ascii="Times New Roman" w:hAnsi="Times New Roman" w:cs="Times New Roman"/>
          <w:sz w:val="24"/>
          <w:szCs w:val="24"/>
          <w:lang w:val="sl-SI"/>
        </w:rPr>
        <w:t>omladinske potkulture</w:t>
      </w:r>
      <w:r w:rsidRPr="000148F4">
        <w:rPr>
          <w:rFonts w:ascii="Times New Roman" w:hAnsi="Times New Roman" w:cs="Times New Roman"/>
          <w:sz w:val="24"/>
          <w:szCs w:val="24"/>
          <w:lang w:val="sr-Cyrl-RS"/>
        </w:rPr>
        <w:t xml:space="preserve"> kod kojih je</w:t>
      </w:r>
      <w:r w:rsidRPr="000148F4">
        <w:rPr>
          <w:rFonts w:ascii="Times New Roman" w:hAnsi="Times New Roman" w:cs="Times New Roman"/>
          <w:sz w:val="24"/>
          <w:szCs w:val="24"/>
          <w:lang w:val="sl-SI"/>
        </w:rPr>
        <w:t xml:space="preserve"> stil</w:t>
      </w:r>
      <w:r w:rsidRPr="000148F4">
        <w:rPr>
          <w:rFonts w:ascii="Times New Roman" w:hAnsi="Times New Roman" w:cs="Times New Roman"/>
          <w:sz w:val="24"/>
          <w:szCs w:val="24"/>
          <w:lang w:val="sr-Cyrl-RS"/>
        </w:rPr>
        <w:t>ski izraz – kao oblik simboličke borbe i otpora dominantnim instancama – na prvom mestu</w:t>
      </w:r>
      <w:r w:rsidRPr="000148F4">
        <w:rPr>
          <w:rFonts w:ascii="Times New Roman" w:hAnsi="Times New Roman" w:cs="Times New Roman"/>
          <w:sz w:val="24"/>
          <w:szCs w:val="24"/>
          <w:lang w:val="sl-SI"/>
        </w:rPr>
        <w:t xml:space="preserve">, za razliku od prethodnih istraživanja koja su fokusirana na </w:t>
      </w:r>
      <w:r w:rsidRPr="000148F4">
        <w:rPr>
          <w:rFonts w:ascii="Times New Roman" w:hAnsi="Times New Roman" w:cs="Times New Roman"/>
          <w:sz w:val="24"/>
          <w:szCs w:val="24"/>
          <w:lang w:val="sr-Cyrl-RS"/>
        </w:rPr>
        <w:t>različite</w:t>
      </w:r>
      <w:r w:rsidRPr="000148F4">
        <w:rPr>
          <w:rFonts w:ascii="Times New Roman" w:hAnsi="Times New Roman" w:cs="Times New Roman"/>
          <w:sz w:val="24"/>
          <w:szCs w:val="24"/>
          <w:lang w:val="sl-SI"/>
        </w:rPr>
        <w:t xml:space="preserve"> oblike omladinske delinkvencije.</w:t>
      </w:r>
      <w:r w:rsidRPr="000148F4">
        <w:rPr>
          <w:rFonts w:ascii="Times New Roman" w:hAnsi="Times New Roman" w:cs="Times New Roman"/>
          <w:sz w:val="24"/>
          <w:szCs w:val="24"/>
          <w:lang w:val="sr-Cyrl-CS"/>
        </w:rPr>
        <w:t xml:space="preserve"> </w:t>
      </w:r>
    </w:p>
    <w:p w14:paraId="113C3E1E" w14:textId="77777777" w:rsidR="000148F4" w:rsidRPr="000148F4" w:rsidRDefault="000148F4" w:rsidP="000148F4">
      <w:pPr>
        <w:pStyle w:val="NoSpacing"/>
        <w:spacing w:line="360" w:lineRule="auto"/>
        <w:jc w:val="both"/>
        <w:rPr>
          <w:rFonts w:ascii="Times New Roman" w:hAnsi="Times New Roman" w:cs="Times New Roman"/>
          <w:sz w:val="24"/>
          <w:szCs w:val="24"/>
          <w:lang w:val="sl-SI"/>
        </w:rPr>
      </w:pPr>
      <w:r w:rsidRPr="000148F4">
        <w:rPr>
          <w:rFonts w:ascii="Times New Roman" w:hAnsi="Times New Roman" w:cs="Times New Roman"/>
          <w:sz w:val="24"/>
          <w:szCs w:val="24"/>
          <w:lang w:val="sl-SI"/>
        </w:rPr>
        <w:tab/>
        <w:t xml:space="preserve">Potkulturna teorija </w:t>
      </w:r>
      <w:r w:rsidRPr="000148F4">
        <w:rPr>
          <w:rFonts w:ascii="Times New Roman" w:hAnsi="Times New Roman" w:cs="Times New Roman"/>
          <w:i/>
          <w:sz w:val="24"/>
          <w:szCs w:val="24"/>
          <w:lang w:val="sl-SI"/>
        </w:rPr>
        <w:t>CCCS</w:t>
      </w:r>
      <w:r w:rsidRPr="000148F4">
        <w:rPr>
          <w:rFonts w:ascii="Times New Roman" w:hAnsi="Times New Roman" w:cs="Times New Roman"/>
          <w:sz w:val="24"/>
          <w:szCs w:val="24"/>
          <w:lang w:val="sl-SI"/>
        </w:rPr>
        <w:t xml:space="preserve"> se formira i postaje prepoznatljiva preko centralnih pojmova: hegemonije, homologije, </w:t>
      </w:r>
      <w:r w:rsidRPr="000148F4">
        <w:rPr>
          <w:rFonts w:ascii="Times New Roman" w:hAnsi="Times New Roman" w:cs="Times New Roman"/>
          <w:i/>
          <w:sz w:val="24"/>
          <w:szCs w:val="24"/>
          <w:lang w:val="sl-SI"/>
        </w:rPr>
        <w:t>bricolage</w:t>
      </w:r>
      <w:r w:rsidRPr="000148F4">
        <w:rPr>
          <w:rFonts w:ascii="Times New Roman" w:hAnsi="Times New Roman" w:cs="Times New Roman"/>
          <w:sz w:val="24"/>
          <w:szCs w:val="24"/>
          <w:lang w:val="sl-SI"/>
        </w:rPr>
        <w:t xml:space="preserve">, i koncepata 'otpor kroz rituale' i 'potkulture kao simboličkog rešenja strukturnih protivrečnosti'. Teoretičari koji razvijaju postavke ovako shvaćene potkulture su već pomenuti Hol, Koen, Klark, Hebdidž, Vilis, a oslanjaju se na teorijske doprinose Levi-Strosa, Barta, Gramšija i Altisera, kao i šire tradicije marksizma. </w:t>
      </w:r>
    </w:p>
    <w:p w14:paraId="4F27BDC5" w14:textId="77777777" w:rsidR="000148F4" w:rsidRPr="000148F4" w:rsidRDefault="000148F4" w:rsidP="000148F4">
      <w:pPr>
        <w:pStyle w:val="NoSpacing"/>
        <w:spacing w:line="360" w:lineRule="auto"/>
        <w:jc w:val="both"/>
        <w:rPr>
          <w:rFonts w:ascii="Times New Roman" w:hAnsi="Times New Roman" w:cs="Times New Roman"/>
          <w:sz w:val="24"/>
          <w:szCs w:val="24"/>
          <w:lang w:val="sr-Latn-RS"/>
        </w:rPr>
      </w:pPr>
    </w:p>
    <w:p w14:paraId="42A8033C" w14:textId="77777777" w:rsidR="000148F4" w:rsidRPr="000148F4" w:rsidRDefault="000148F4" w:rsidP="000148F4">
      <w:pPr>
        <w:pStyle w:val="NoSpacing"/>
        <w:spacing w:line="360" w:lineRule="auto"/>
        <w:jc w:val="both"/>
        <w:rPr>
          <w:rFonts w:ascii="Times New Roman" w:hAnsi="Times New Roman" w:cs="Times New Roman"/>
          <w:sz w:val="24"/>
          <w:szCs w:val="24"/>
          <w:lang w:val="sr-Latn-RS"/>
        </w:rPr>
      </w:pPr>
    </w:p>
    <w:p w14:paraId="4290F860" w14:textId="77777777" w:rsidR="000148F4" w:rsidRPr="000148F4" w:rsidRDefault="000148F4" w:rsidP="000148F4">
      <w:pPr>
        <w:pStyle w:val="NoSpacing"/>
        <w:spacing w:line="360" w:lineRule="auto"/>
        <w:jc w:val="both"/>
        <w:rPr>
          <w:rFonts w:ascii="Times New Roman" w:hAnsi="Times New Roman" w:cs="Times New Roman"/>
          <w:b/>
          <w:i/>
          <w:sz w:val="24"/>
          <w:szCs w:val="24"/>
          <w:lang w:val="sr-Latn-RS"/>
        </w:rPr>
      </w:pPr>
      <w:r w:rsidRPr="000148F4">
        <w:rPr>
          <w:rFonts w:ascii="Times New Roman" w:hAnsi="Times New Roman" w:cs="Times New Roman"/>
          <w:b/>
          <w:i/>
          <w:sz w:val="24"/>
          <w:szCs w:val="24"/>
          <w:lang w:val="sr-Latn-RS"/>
        </w:rPr>
        <w:tab/>
        <w:t>Strukturno neslaganje i potkultura kao 'magično' rešenje</w:t>
      </w:r>
    </w:p>
    <w:p w14:paraId="4E956413" w14:textId="77777777" w:rsidR="000148F4" w:rsidRPr="000148F4" w:rsidRDefault="000148F4" w:rsidP="000148F4">
      <w:pPr>
        <w:pStyle w:val="NoSpacing"/>
        <w:spacing w:line="360" w:lineRule="auto"/>
        <w:jc w:val="both"/>
        <w:rPr>
          <w:rFonts w:ascii="Times New Roman" w:hAnsi="Times New Roman" w:cs="Times New Roman"/>
          <w:b/>
          <w:sz w:val="24"/>
          <w:szCs w:val="24"/>
          <w:lang w:val="sr-Latn-RS"/>
        </w:rPr>
      </w:pPr>
    </w:p>
    <w:p w14:paraId="542D07A4" w14:textId="77777777" w:rsidR="000148F4" w:rsidRPr="000148F4" w:rsidRDefault="000148F4" w:rsidP="000148F4">
      <w:pPr>
        <w:pStyle w:val="NoSpacing"/>
        <w:spacing w:line="360" w:lineRule="auto"/>
        <w:jc w:val="both"/>
        <w:rPr>
          <w:rFonts w:ascii="Times New Roman" w:hAnsi="Times New Roman" w:cs="Times New Roman"/>
          <w:sz w:val="24"/>
          <w:szCs w:val="24"/>
          <w:lang w:val="sr-Latn-RS"/>
        </w:rPr>
      </w:pPr>
      <w:r w:rsidRPr="000148F4">
        <w:rPr>
          <w:rFonts w:ascii="Times New Roman" w:hAnsi="Times New Roman" w:cs="Times New Roman"/>
          <w:sz w:val="24"/>
          <w:szCs w:val="24"/>
          <w:lang w:val="sr-Latn-RS"/>
        </w:rPr>
        <w:tab/>
        <w:t>Fil Koen je u svom poznatom radu 'Potkulturni konflikt i zajednica radničke klase'</w:t>
      </w:r>
      <w:r w:rsidRPr="000148F4">
        <w:rPr>
          <w:rFonts w:ascii="Times New Roman" w:hAnsi="Times New Roman" w:cs="Times New Roman"/>
          <w:sz w:val="24"/>
          <w:szCs w:val="24"/>
          <w:vertAlign w:val="superscript"/>
          <w:lang w:val="sr-Latn-RS"/>
        </w:rPr>
        <w:footnoteReference w:id="1"/>
      </w:r>
      <w:r w:rsidRPr="000148F4">
        <w:rPr>
          <w:rFonts w:ascii="Times New Roman" w:hAnsi="Times New Roman" w:cs="Times New Roman"/>
          <w:sz w:val="24"/>
          <w:szCs w:val="24"/>
          <w:lang w:val="sr-Latn-RS"/>
        </w:rPr>
        <w:t xml:space="preserve"> formulisao koncept</w:t>
      </w:r>
      <w:r w:rsidRPr="000148F4">
        <w:rPr>
          <w:rFonts w:ascii="Times New Roman" w:hAnsi="Times New Roman" w:cs="Times New Roman"/>
          <w:b/>
          <w:sz w:val="24"/>
          <w:szCs w:val="24"/>
          <w:lang w:val="sr-Latn-RS"/>
        </w:rPr>
        <w:t xml:space="preserve"> </w:t>
      </w:r>
      <w:r w:rsidRPr="000148F4">
        <w:rPr>
          <w:rFonts w:ascii="Times New Roman" w:hAnsi="Times New Roman" w:cs="Times New Roman"/>
          <w:i/>
          <w:sz w:val="24"/>
          <w:szCs w:val="24"/>
          <w:lang w:val="sr-Latn-RS"/>
        </w:rPr>
        <w:t>potkulture kao simboličko rešavanje protivrečnosti</w:t>
      </w:r>
      <w:r w:rsidRPr="000148F4">
        <w:rPr>
          <w:rFonts w:ascii="Times New Roman" w:hAnsi="Times New Roman" w:cs="Times New Roman"/>
          <w:b/>
          <w:sz w:val="24"/>
          <w:szCs w:val="24"/>
          <w:lang w:val="sr-Latn-RS"/>
        </w:rPr>
        <w:t xml:space="preserve"> </w:t>
      </w:r>
      <w:r w:rsidRPr="000148F4">
        <w:rPr>
          <w:rFonts w:ascii="Times New Roman" w:hAnsi="Times New Roman" w:cs="Times New Roman"/>
          <w:sz w:val="24"/>
          <w:szCs w:val="24"/>
          <w:lang w:val="sr-Latn-RS"/>
        </w:rPr>
        <w:t>koje je omladina doživljavala u roditeljskoj, matičnoj klasnoj kulturi.</w:t>
      </w:r>
      <w:r w:rsidRPr="000148F4">
        <w:rPr>
          <w:rFonts w:ascii="Times New Roman" w:hAnsi="Times New Roman" w:cs="Times New Roman"/>
          <w:sz w:val="24"/>
          <w:szCs w:val="24"/>
          <w:vertAlign w:val="superscript"/>
          <w:lang w:val="sr-Latn-RS"/>
        </w:rPr>
        <w:footnoteReference w:id="2"/>
      </w:r>
      <w:r w:rsidRPr="000148F4">
        <w:rPr>
          <w:rFonts w:ascii="Times New Roman" w:hAnsi="Times New Roman" w:cs="Times New Roman"/>
          <w:sz w:val="24"/>
          <w:szCs w:val="24"/>
          <w:lang w:val="sr-Latn-RS"/>
        </w:rPr>
        <w:t xml:space="preserve"> Koen je proučavao život radničke omladine u naselju </w:t>
      </w:r>
      <w:r w:rsidRPr="000148F4">
        <w:rPr>
          <w:rFonts w:ascii="Times New Roman" w:hAnsi="Times New Roman" w:cs="Times New Roman"/>
          <w:i/>
          <w:sz w:val="24"/>
          <w:szCs w:val="24"/>
          <w:lang w:val="sr-Latn-RS"/>
        </w:rPr>
        <w:t xml:space="preserve">East End </w:t>
      </w:r>
      <w:r w:rsidRPr="000148F4">
        <w:rPr>
          <w:rFonts w:ascii="Times New Roman" w:hAnsi="Times New Roman" w:cs="Times New Roman"/>
          <w:sz w:val="24"/>
          <w:szCs w:val="24"/>
          <w:lang w:val="sr-Latn-RS"/>
        </w:rPr>
        <w:t xml:space="preserve">u Londonu. '50ih je </w:t>
      </w:r>
      <w:r w:rsidRPr="000148F4">
        <w:rPr>
          <w:rFonts w:ascii="Times New Roman" w:hAnsi="Times New Roman" w:cs="Times New Roman"/>
          <w:i/>
          <w:sz w:val="24"/>
          <w:szCs w:val="24"/>
          <w:lang w:val="sr-Latn-RS"/>
        </w:rPr>
        <w:t>East End</w:t>
      </w:r>
      <w:r w:rsidRPr="000148F4">
        <w:rPr>
          <w:rFonts w:ascii="Times New Roman" w:hAnsi="Times New Roman" w:cs="Times New Roman"/>
          <w:sz w:val="24"/>
          <w:szCs w:val="24"/>
          <w:lang w:val="sr-Latn-RS"/>
        </w:rPr>
        <w:t xml:space="preserve"> bio jedan od delova grada gde su pripadnici radničke klase sistematski naseljavani, napuštajaći pritom sirotinjske kvartove u kojima su do tad živeli. To je postao deo grada sa najvećom gustinom naseljnosti, sa stambenim zgradama u kojima je počela da živi ista radnička klasa koja je do juče živela u sasvim drugačijem prostornom uređenju. Preseljenje stanovništva i velika gustina naseljenosti su rezultirale sledećim posledicama: (1) uništenje funkcije ulice i lokalnih radnji kao zajedničkog </w:t>
      </w:r>
      <w:r w:rsidRPr="000148F4">
        <w:rPr>
          <w:rFonts w:ascii="Times New Roman" w:hAnsi="Times New Roman" w:cs="Times New Roman"/>
          <w:sz w:val="24"/>
          <w:szCs w:val="24"/>
          <w:lang w:val="sr-Latn-RS"/>
        </w:rPr>
        <w:lastRenderedPageBreak/>
        <w:t xml:space="preserve">i javnog prostora zajednice; (2) uništenje onog što Koen naziva </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matrilokalnim stanovanjem</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 novi stanovi su bili projektovani (jer su ih projektovali pripadnici srednje ili više klase) podesni za stanovanje nuklearne porodice. Kao takvi bili su glavni činilac kidanja širih srodničkih veza čak i direktnih (u smislu zajedničkog stanovanja) veza sa roditeljima. Porodica se zatvorila u sebe i svela na interpersonalne odnose između ukućana što je dovelo do posebnih napetosti; (3) radnici sve više počinju da rade van dela grada u kome su nastanjeni. Ove pojave su dovele do menjanja samog karaktera društvenih veza radničke klase i nj</w:t>
      </w:r>
      <w:r w:rsidRPr="000148F4">
        <w:rPr>
          <w:rFonts w:ascii="Times New Roman" w:hAnsi="Times New Roman" w:cs="Times New Roman"/>
          <w:sz w:val="24"/>
          <w:szCs w:val="24"/>
          <w:lang w:val="sr-Cyrl-CS"/>
        </w:rPr>
        <w:t>i</w:t>
      </w:r>
      <w:r w:rsidRPr="000148F4">
        <w:rPr>
          <w:rFonts w:ascii="Times New Roman" w:hAnsi="Times New Roman" w:cs="Times New Roman"/>
          <w:sz w:val="24"/>
          <w:szCs w:val="24"/>
          <w:lang w:val="sr-Latn-RS"/>
        </w:rPr>
        <w:t xml:space="preserve">hove kulture. Usled gubitka javnog prostora zajednice, komunikacija je osiromašila, što je doprinelo eroziji autoriteta u zajednici koji je do tad bio garant kohezije zajednice i nosilac svesti o zajedničkim interesima. </w:t>
      </w:r>
      <w:r w:rsidRPr="000148F4">
        <w:rPr>
          <w:rFonts w:ascii="Times New Roman" w:hAnsi="Times New Roman" w:cs="Times New Roman"/>
          <w:sz w:val="24"/>
          <w:szCs w:val="24"/>
          <w:lang w:val="sr-Cyrl-RS"/>
        </w:rPr>
        <w:t xml:space="preserve">Nestajalo je </w:t>
      </w:r>
      <w:r w:rsidRPr="000148F4">
        <w:rPr>
          <w:rFonts w:ascii="Times New Roman" w:hAnsi="Times New Roman" w:cs="Times New Roman"/>
          <w:sz w:val="24"/>
          <w:szCs w:val="24"/>
          <w:lang w:val="sr-Latn-RS"/>
        </w:rPr>
        <w:t xml:space="preserve">tradicionalno vođstvo unutar zajednice, koje je brinulo o interesima celine. </w:t>
      </w:r>
      <w:r w:rsidRPr="000148F4">
        <w:rPr>
          <w:rFonts w:ascii="Times New Roman" w:hAnsi="Times New Roman" w:cs="Times New Roman"/>
          <w:sz w:val="24"/>
          <w:szCs w:val="24"/>
          <w:lang w:val="sr-Cyrl-RS"/>
        </w:rPr>
        <w:t>N</w:t>
      </w:r>
      <w:r w:rsidRPr="000148F4">
        <w:rPr>
          <w:rFonts w:ascii="Times New Roman" w:hAnsi="Times New Roman" w:cs="Times New Roman"/>
          <w:sz w:val="24"/>
          <w:szCs w:val="24"/>
          <w:lang w:val="sr-Latn-RS"/>
        </w:rPr>
        <w:t xml:space="preserve">uklearna porodica </w:t>
      </w:r>
      <w:r w:rsidRPr="000148F4">
        <w:rPr>
          <w:rFonts w:ascii="Times New Roman" w:hAnsi="Times New Roman" w:cs="Times New Roman"/>
          <w:sz w:val="24"/>
          <w:szCs w:val="24"/>
          <w:lang w:val="sr-Cyrl-RS"/>
        </w:rPr>
        <w:t xml:space="preserve">je sve manje bila mesto </w:t>
      </w:r>
      <w:r w:rsidRPr="000148F4">
        <w:rPr>
          <w:rFonts w:ascii="Times New Roman" w:hAnsi="Times New Roman" w:cs="Times New Roman"/>
          <w:sz w:val="24"/>
          <w:szCs w:val="24"/>
          <w:lang w:val="sr-Latn-RS"/>
        </w:rPr>
        <w:t>sigurnosti i podrške</w:t>
      </w:r>
      <w:r w:rsidRPr="000148F4">
        <w:rPr>
          <w:rFonts w:ascii="Times New Roman" w:hAnsi="Times New Roman" w:cs="Times New Roman"/>
          <w:sz w:val="24"/>
          <w:szCs w:val="24"/>
          <w:lang w:val="sr-Cyrl-RS"/>
        </w:rPr>
        <w:t xml:space="preserve"> za mlade a sve češće</w:t>
      </w:r>
      <w:r w:rsidRPr="000148F4">
        <w:rPr>
          <w:rFonts w:ascii="Times New Roman" w:hAnsi="Times New Roman" w:cs="Times New Roman"/>
          <w:sz w:val="24"/>
          <w:szCs w:val="24"/>
          <w:lang w:val="sr-Latn-RS"/>
        </w:rPr>
        <w:t xml:space="preserve"> mesto sukoba generacija. Autor smatra da je</w:t>
      </w:r>
      <w:r w:rsidRPr="000148F4">
        <w:rPr>
          <w:rFonts w:ascii="Times New Roman" w:hAnsi="Times New Roman" w:cs="Times New Roman"/>
          <w:sz w:val="24"/>
          <w:szCs w:val="24"/>
          <w:lang w:val="sr-Cyrl-RS"/>
        </w:rPr>
        <w:t xml:space="preserve"> kao rezultat ovog </w:t>
      </w:r>
      <w:r w:rsidRPr="000148F4">
        <w:rPr>
          <w:rFonts w:ascii="Times New Roman" w:hAnsi="Times New Roman" w:cs="Times New Roman"/>
          <w:sz w:val="24"/>
          <w:szCs w:val="24"/>
          <w:lang w:val="sr-Latn-RS"/>
        </w:rPr>
        <w:t>sukob</w:t>
      </w:r>
      <w:r w:rsidRPr="000148F4">
        <w:rPr>
          <w:rFonts w:ascii="Times New Roman" w:hAnsi="Times New Roman" w:cs="Times New Roman"/>
          <w:sz w:val="24"/>
          <w:szCs w:val="24"/>
          <w:lang w:val="sr-Cyrl-RS"/>
        </w:rPr>
        <w:t>a</w:t>
      </w:r>
      <w:r w:rsidRPr="000148F4">
        <w:rPr>
          <w:rFonts w:ascii="Times New Roman" w:hAnsi="Times New Roman" w:cs="Times New Roman"/>
          <w:sz w:val="24"/>
          <w:szCs w:val="24"/>
          <w:lang w:val="sr-Latn-RS"/>
        </w:rPr>
        <w:t xml:space="preserve"> omladin</w:t>
      </w:r>
      <w:r w:rsidRPr="000148F4">
        <w:rPr>
          <w:rFonts w:ascii="Times New Roman" w:hAnsi="Times New Roman" w:cs="Times New Roman"/>
          <w:sz w:val="24"/>
          <w:szCs w:val="24"/>
          <w:lang w:val="sr-Cyrl-RS"/>
        </w:rPr>
        <w:t>a</w:t>
      </w:r>
      <w:r w:rsidRPr="000148F4">
        <w:rPr>
          <w:rFonts w:ascii="Times New Roman" w:hAnsi="Times New Roman" w:cs="Times New Roman"/>
          <w:sz w:val="24"/>
          <w:szCs w:val="24"/>
          <w:lang w:val="sr-Latn-RS"/>
        </w:rPr>
        <w:t xml:space="preserve"> ima</w:t>
      </w:r>
      <w:r w:rsidRPr="000148F4">
        <w:rPr>
          <w:rFonts w:ascii="Times New Roman" w:hAnsi="Times New Roman" w:cs="Times New Roman"/>
          <w:sz w:val="24"/>
          <w:szCs w:val="24"/>
          <w:lang w:val="sr-Cyrl-RS"/>
        </w:rPr>
        <w:t>la</w:t>
      </w:r>
      <w:r w:rsidRPr="000148F4">
        <w:rPr>
          <w:rFonts w:ascii="Times New Roman" w:hAnsi="Times New Roman" w:cs="Times New Roman"/>
          <w:sz w:val="24"/>
          <w:szCs w:val="24"/>
          <w:lang w:val="sr-Latn-RS"/>
        </w:rPr>
        <w:t xml:space="preserve"> dve alternative: (1) rani brak – klaustrofobični doživljaj u porodici se rešavao osnivanjem sopstvene i (2) osnivanje potkulture. Koen smatra da se </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generacijski konflikt koji se pojavljuje u vidu tenzija licem-u-lice u okviru porodice zamenjuje specifičnim (takođe generacijskim) simboličkim sistemom koji je smešten u kolektivni kontekst i koji ima funkciju da 'reši' uznemirenosti koje generišu interpersonalne tenzije.</w:t>
      </w:r>
      <w:r w:rsidRPr="000148F4">
        <w:rPr>
          <w:rFonts w:ascii="Times New Roman" w:hAnsi="Times New Roman" w:cs="Times New Roman"/>
          <w:sz w:val="24"/>
          <w:szCs w:val="24"/>
          <w:lang w:val="sr-Cyrl-RS"/>
        </w:rPr>
        <w:t>“</w:t>
      </w:r>
      <w:r w:rsidRPr="000148F4">
        <w:rPr>
          <w:rFonts w:ascii="Times New Roman" w:hAnsi="Times New Roman" w:cs="Times New Roman"/>
          <w:sz w:val="24"/>
          <w:szCs w:val="24"/>
          <w:vertAlign w:val="superscript"/>
          <w:lang w:val="sr-Latn-RS"/>
        </w:rPr>
        <w:footnoteReference w:id="3"/>
      </w:r>
      <w:r w:rsidRPr="000148F4">
        <w:rPr>
          <w:rFonts w:ascii="Times New Roman" w:hAnsi="Times New Roman" w:cs="Times New Roman"/>
          <w:sz w:val="24"/>
          <w:szCs w:val="24"/>
          <w:lang w:val="sr-Latn-RS"/>
        </w:rPr>
        <w:t xml:space="preserve"> Autor, posmatrajući nastanak potkultura mladih u uslovima nestajanja radničkih zajednica, je zaključio, da je </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 xml:space="preserve">funkcija potkulture da razreši, iako </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magično</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 protivrečnosti koje ostaju nerazrešene u roditeljskoj kulturi. Na ideološkom nivou to je protivrečnost između tradicionalnog puritanizma radničke klase i novog hedonizma potrošnje, a na ekonomskom nivou to je protivrečnost između budućnosti kao dela socijalno mobilne elite i dela novog lumpenproletarijata.</w:t>
      </w:r>
      <w:r w:rsidRPr="000148F4">
        <w:rPr>
          <w:rFonts w:ascii="Times New Roman" w:hAnsi="Times New Roman" w:cs="Times New Roman"/>
          <w:sz w:val="24"/>
          <w:szCs w:val="24"/>
          <w:lang w:val="sr-Cyrl-RS"/>
        </w:rPr>
        <w:t>“</w:t>
      </w:r>
      <w:r w:rsidRPr="000148F4">
        <w:rPr>
          <w:rFonts w:ascii="Times New Roman" w:hAnsi="Times New Roman" w:cs="Times New Roman"/>
          <w:sz w:val="24"/>
          <w:szCs w:val="24"/>
          <w:vertAlign w:val="superscript"/>
          <w:lang w:val="sr-Latn-RS"/>
        </w:rPr>
        <w:footnoteReference w:id="4"/>
      </w:r>
      <w:r w:rsidRPr="000148F4">
        <w:rPr>
          <w:rFonts w:ascii="Times New Roman" w:hAnsi="Times New Roman" w:cs="Times New Roman"/>
          <w:sz w:val="24"/>
          <w:szCs w:val="24"/>
          <w:lang w:val="sr-Latn-RS"/>
        </w:rPr>
        <w:t xml:space="preserve"> Potkulture predstavljaju pokušaj ponovnog pronalaženja socijalno kohezivnih elemenata koji su razoreni u njihovoj roditeljskoj kulturi</w:t>
      </w:r>
      <w:r w:rsidRPr="000148F4">
        <w:rPr>
          <w:rFonts w:ascii="Times New Roman" w:hAnsi="Times New Roman" w:cs="Times New Roman"/>
          <w:sz w:val="24"/>
          <w:szCs w:val="24"/>
          <w:lang w:val="sr-Cyrl-RS"/>
        </w:rPr>
        <w:t xml:space="preserve"> a grupa sa jedinstvenim stilom to rešava na „magijski“ način.</w:t>
      </w:r>
      <w:r w:rsidRPr="000148F4">
        <w:rPr>
          <w:rFonts w:ascii="Times New Roman" w:hAnsi="Times New Roman" w:cs="Times New Roman"/>
          <w:sz w:val="24"/>
          <w:szCs w:val="24"/>
          <w:lang w:val="sr-Latn-RS"/>
        </w:rPr>
        <w:t xml:space="preserve"> On vidi potkulturu kao </w:t>
      </w:r>
      <w:r w:rsidRPr="000148F4">
        <w:rPr>
          <w:rFonts w:ascii="Times New Roman" w:hAnsi="Times New Roman" w:cs="Times New Roman"/>
          <w:sz w:val="24"/>
          <w:szCs w:val="24"/>
          <w:lang w:val="sr-Cyrl-RS"/>
        </w:rPr>
        <w:t>posledicu</w:t>
      </w:r>
      <w:r w:rsidRPr="000148F4">
        <w:rPr>
          <w:rFonts w:ascii="Times New Roman" w:hAnsi="Times New Roman" w:cs="Times New Roman"/>
          <w:sz w:val="24"/>
          <w:szCs w:val="24"/>
          <w:lang w:val="sr-Latn-RS"/>
        </w:rPr>
        <w:t xml:space="preserve">  nestanka </w:t>
      </w:r>
      <w:r w:rsidRPr="000148F4">
        <w:rPr>
          <w:rFonts w:ascii="Times New Roman" w:hAnsi="Times New Roman" w:cs="Times New Roman"/>
          <w:sz w:val="24"/>
          <w:szCs w:val="24"/>
          <w:lang w:val="sr-Cyrl-RS"/>
        </w:rPr>
        <w:t>integrisane</w:t>
      </w:r>
      <w:r w:rsidRPr="000148F4">
        <w:rPr>
          <w:rFonts w:ascii="Times New Roman" w:hAnsi="Times New Roman" w:cs="Times New Roman"/>
          <w:sz w:val="24"/>
          <w:szCs w:val="24"/>
          <w:lang w:val="sr-Latn-RS"/>
        </w:rPr>
        <w:t xml:space="preserve"> radničke klase.</w:t>
      </w:r>
      <w:r w:rsidRPr="000148F4">
        <w:rPr>
          <w:rFonts w:ascii="Times New Roman" w:hAnsi="Times New Roman" w:cs="Times New Roman"/>
          <w:sz w:val="24"/>
          <w:szCs w:val="24"/>
          <w:vertAlign w:val="superscript"/>
          <w:lang w:val="sr-Latn-RS"/>
        </w:rPr>
        <w:footnoteReference w:id="5"/>
      </w:r>
      <w:r w:rsidRPr="000148F4">
        <w:rPr>
          <w:rFonts w:ascii="Times New Roman" w:hAnsi="Times New Roman" w:cs="Times New Roman"/>
          <w:sz w:val="24"/>
          <w:szCs w:val="24"/>
          <w:lang w:val="sr-Latn-RS"/>
        </w:rPr>
        <w:t xml:space="preserve"> U specifičnim situacijama kada dođe do drastičnih promena i spacijalne dislokacije zajednice radničke klase, </w:t>
      </w:r>
      <w:r w:rsidRPr="000148F4">
        <w:rPr>
          <w:rFonts w:ascii="Times New Roman" w:hAnsi="Times New Roman" w:cs="Times New Roman"/>
          <w:sz w:val="24"/>
          <w:szCs w:val="24"/>
          <w:lang w:val="sr-Cyrl-RS"/>
        </w:rPr>
        <w:t xml:space="preserve">koja utiče na dezorganizaciju svakodnevnog života radničke klase </w:t>
      </w:r>
      <w:r w:rsidRPr="000148F4">
        <w:rPr>
          <w:rFonts w:ascii="Times New Roman" w:hAnsi="Times New Roman" w:cs="Times New Roman"/>
          <w:sz w:val="24"/>
          <w:szCs w:val="24"/>
          <w:lang w:val="sr-Latn-RS"/>
        </w:rPr>
        <w:t xml:space="preserve">omladina reaguje tako što formira potkulturu. </w:t>
      </w:r>
      <w:r w:rsidRPr="000148F4">
        <w:rPr>
          <w:rFonts w:ascii="Times New Roman" w:hAnsi="Times New Roman" w:cs="Times New Roman"/>
          <w:sz w:val="24"/>
          <w:szCs w:val="24"/>
          <w:lang w:val="sr-Cyrl-RS"/>
        </w:rPr>
        <w:t xml:space="preserve">Primer koji navodi su </w:t>
      </w:r>
      <w:r w:rsidRPr="000148F4">
        <w:rPr>
          <w:rFonts w:ascii="Times New Roman" w:hAnsi="Times New Roman" w:cs="Times New Roman"/>
          <w:i/>
          <w:sz w:val="24"/>
          <w:szCs w:val="24"/>
          <w:lang w:val="sr-Cyrl-RS"/>
        </w:rPr>
        <w:t>modi</w:t>
      </w:r>
      <w:r w:rsidRPr="000148F4">
        <w:rPr>
          <w:rFonts w:ascii="Times New Roman" w:hAnsi="Times New Roman" w:cs="Times New Roman"/>
          <w:sz w:val="24"/>
          <w:szCs w:val="24"/>
          <w:lang w:val="sr-Cyrl-RS"/>
        </w:rPr>
        <w:t xml:space="preserve"> čiji stil referira na život pripadnika srednje klase i hedonizma potrošnje čime se pokazuju želje radničke omladine. U isto vreme način govora (sleng)  </w:t>
      </w:r>
      <w:r w:rsidRPr="000148F4">
        <w:rPr>
          <w:rFonts w:ascii="Times New Roman" w:hAnsi="Times New Roman" w:cs="Times New Roman"/>
          <w:i/>
          <w:sz w:val="24"/>
          <w:szCs w:val="24"/>
          <w:lang w:val="sr-Cyrl-RS"/>
        </w:rPr>
        <w:t xml:space="preserve">moda </w:t>
      </w:r>
      <w:r w:rsidRPr="000148F4">
        <w:rPr>
          <w:rFonts w:ascii="Times New Roman" w:hAnsi="Times New Roman" w:cs="Times New Roman"/>
          <w:sz w:val="24"/>
          <w:szCs w:val="24"/>
          <w:lang w:val="sr-Cyrl-RS"/>
        </w:rPr>
        <w:t xml:space="preserve"> je oslikavao njihivo klasno poreklo. Potkultura predstavlja </w:t>
      </w:r>
      <w:r w:rsidRPr="000148F4">
        <w:rPr>
          <w:rFonts w:ascii="Times New Roman" w:hAnsi="Times New Roman" w:cs="Times New Roman"/>
          <w:sz w:val="24"/>
          <w:szCs w:val="24"/>
          <w:lang w:val="sr-Latn-RS"/>
        </w:rPr>
        <w:t xml:space="preserve">s jedne strane </w:t>
      </w:r>
      <w:r w:rsidRPr="000148F4">
        <w:rPr>
          <w:rFonts w:ascii="Times New Roman" w:hAnsi="Times New Roman" w:cs="Times New Roman"/>
          <w:sz w:val="24"/>
          <w:szCs w:val="24"/>
          <w:lang w:val="sr-Cyrl-RS"/>
        </w:rPr>
        <w:t xml:space="preserve">izraz </w:t>
      </w:r>
      <w:r w:rsidRPr="000148F4">
        <w:rPr>
          <w:rFonts w:ascii="Times New Roman" w:hAnsi="Times New Roman" w:cs="Times New Roman"/>
          <w:sz w:val="24"/>
          <w:szCs w:val="24"/>
          <w:lang w:val="sr-Latn-RS"/>
        </w:rPr>
        <w:t xml:space="preserve">potrebe </w:t>
      </w:r>
      <w:r w:rsidRPr="000148F4">
        <w:rPr>
          <w:rFonts w:ascii="Times New Roman" w:hAnsi="Times New Roman" w:cs="Times New Roman"/>
          <w:sz w:val="24"/>
          <w:szCs w:val="24"/>
          <w:lang w:val="sr-Cyrl-RS"/>
        </w:rPr>
        <w:t xml:space="preserve">omladine </w:t>
      </w:r>
      <w:r w:rsidRPr="000148F4">
        <w:rPr>
          <w:rFonts w:ascii="Times New Roman" w:hAnsi="Times New Roman" w:cs="Times New Roman"/>
          <w:sz w:val="24"/>
          <w:szCs w:val="24"/>
          <w:lang w:val="sr-Latn-RS"/>
        </w:rPr>
        <w:t xml:space="preserve">za autonomijom i </w:t>
      </w:r>
      <w:r w:rsidRPr="000148F4">
        <w:rPr>
          <w:rFonts w:ascii="Times New Roman" w:hAnsi="Times New Roman" w:cs="Times New Roman"/>
          <w:sz w:val="24"/>
          <w:szCs w:val="24"/>
          <w:lang w:val="sr-Latn-RS"/>
        </w:rPr>
        <w:lastRenderedPageBreak/>
        <w:t>različitošću od vlastitih roditelja,</w:t>
      </w:r>
      <w:r w:rsidRPr="000148F4">
        <w:rPr>
          <w:rFonts w:ascii="Times New Roman" w:hAnsi="Times New Roman" w:cs="Times New Roman"/>
          <w:sz w:val="24"/>
          <w:szCs w:val="24"/>
          <w:lang w:val="sr-Cyrl-RS"/>
        </w:rPr>
        <w:t xml:space="preserve"> dok je s druge strane izraz identifikacije sa roditeljima.  D</w:t>
      </w:r>
      <w:r w:rsidRPr="000148F4">
        <w:rPr>
          <w:rFonts w:ascii="Times New Roman" w:hAnsi="Times New Roman" w:cs="Times New Roman"/>
          <w:sz w:val="24"/>
          <w:szCs w:val="24"/>
          <w:lang w:val="sr-Latn-RS"/>
        </w:rPr>
        <w:t xml:space="preserve">efenzivna funkcija </w:t>
      </w:r>
      <w:r w:rsidRPr="000148F4">
        <w:rPr>
          <w:rFonts w:ascii="Times New Roman" w:hAnsi="Times New Roman" w:cs="Times New Roman"/>
          <w:sz w:val="24"/>
          <w:szCs w:val="24"/>
          <w:lang w:val="sr-Cyrl-RS"/>
        </w:rPr>
        <w:t xml:space="preserve">je po njemu </w:t>
      </w:r>
      <w:r w:rsidRPr="000148F4">
        <w:rPr>
          <w:rFonts w:ascii="Times New Roman" w:hAnsi="Times New Roman" w:cs="Times New Roman"/>
          <w:sz w:val="24"/>
          <w:szCs w:val="24"/>
          <w:lang w:val="sr-Latn-RS"/>
        </w:rPr>
        <w:t>dominantna</w:t>
      </w:r>
      <w:r w:rsidRPr="000148F4">
        <w:rPr>
          <w:rFonts w:ascii="Times New Roman" w:hAnsi="Times New Roman" w:cs="Times New Roman"/>
          <w:sz w:val="24"/>
          <w:szCs w:val="24"/>
          <w:lang w:val="sr-Cyrl-RS"/>
        </w:rPr>
        <w:t xml:space="preserve"> pa se </w:t>
      </w:r>
      <w:r w:rsidRPr="000148F4">
        <w:rPr>
          <w:rFonts w:ascii="Times New Roman" w:hAnsi="Times New Roman" w:cs="Times New Roman"/>
          <w:sz w:val="24"/>
          <w:szCs w:val="24"/>
          <w:lang w:val="sr-Latn-RS"/>
        </w:rPr>
        <w:t xml:space="preserve">granice </w:t>
      </w:r>
      <w:r w:rsidRPr="000148F4">
        <w:rPr>
          <w:rFonts w:ascii="Times New Roman" w:hAnsi="Times New Roman" w:cs="Times New Roman"/>
          <w:i/>
          <w:sz w:val="24"/>
          <w:szCs w:val="24"/>
          <w:lang w:val="sr-Latn-RS"/>
        </w:rPr>
        <w:t>ega</w:t>
      </w:r>
      <w:r w:rsidRPr="000148F4">
        <w:rPr>
          <w:rFonts w:ascii="Times New Roman" w:hAnsi="Times New Roman" w:cs="Times New Roman"/>
          <w:sz w:val="24"/>
          <w:szCs w:val="24"/>
          <w:lang w:val="sr-Latn-RS"/>
        </w:rPr>
        <w:t xml:space="preserve"> se </w:t>
      </w:r>
      <w:r w:rsidRPr="000148F4">
        <w:rPr>
          <w:rFonts w:ascii="Times New Roman" w:hAnsi="Times New Roman" w:cs="Times New Roman"/>
          <w:sz w:val="24"/>
          <w:szCs w:val="24"/>
          <w:lang w:val="sr-Cyrl-RS"/>
        </w:rPr>
        <w:t>poklapaju sa</w:t>
      </w:r>
      <w:r w:rsidRPr="000148F4">
        <w:rPr>
          <w:rFonts w:ascii="Times New Roman" w:hAnsi="Times New Roman" w:cs="Times New Roman"/>
          <w:sz w:val="24"/>
          <w:szCs w:val="24"/>
          <w:lang w:val="sr-Latn-RS"/>
        </w:rPr>
        <w:t xml:space="preserve"> granicama potkulture</w:t>
      </w:r>
      <w:r w:rsidRPr="000148F4">
        <w:rPr>
          <w:rFonts w:ascii="Times New Roman" w:hAnsi="Times New Roman" w:cs="Times New Roman"/>
          <w:sz w:val="24"/>
          <w:szCs w:val="24"/>
          <w:lang w:val="sr-Cyrl-RS"/>
        </w:rPr>
        <w:t>, a p</w:t>
      </w:r>
      <w:r w:rsidRPr="000148F4">
        <w:rPr>
          <w:rFonts w:ascii="Times New Roman" w:hAnsi="Times New Roman" w:cs="Times New Roman"/>
          <w:sz w:val="24"/>
          <w:szCs w:val="24"/>
          <w:lang w:val="sr-Latn-RS"/>
        </w:rPr>
        <w:t>otkulturn</w:t>
      </w:r>
      <w:r w:rsidRPr="000148F4">
        <w:rPr>
          <w:rFonts w:ascii="Times New Roman" w:hAnsi="Times New Roman" w:cs="Times New Roman"/>
          <w:sz w:val="24"/>
          <w:szCs w:val="24"/>
          <w:lang w:val="sr-Cyrl-RS"/>
        </w:rPr>
        <w:t>e</w:t>
      </w:r>
      <w:r w:rsidRPr="000148F4">
        <w:rPr>
          <w:rFonts w:ascii="Times New Roman" w:hAnsi="Times New Roman" w:cs="Times New Roman"/>
          <w:sz w:val="24"/>
          <w:szCs w:val="24"/>
          <w:lang w:val="sr-Latn-RS"/>
        </w:rPr>
        <w:t xml:space="preserve"> konflikt</w:t>
      </w:r>
      <w:r w:rsidRPr="000148F4">
        <w:rPr>
          <w:rFonts w:ascii="Times New Roman" w:hAnsi="Times New Roman" w:cs="Times New Roman"/>
          <w:sz w:val="24"/>
          <w:szCs w:val="24"/>
          <w:lang w:val="sr-Cyrl-RS"/>
        </w:rPr>
        <w:t>e</w:t>
      </w:r>
      <w:r w:rsidRPr="000148F4">
        <w:rPr>
          <w:rFonts w:ascii="Times New Roman" w:hAnsi="Times New Roman" w:cs="Times New Roman"/>
          <w:sz w:val="24"/>
          <w:szCs w:val="24"/>
          <w:lang w:val="sr-Latn-RS"/>
        </w:rPr>
        <w:t xml:space="preserve"> (modi </w:t>
      </w:r>
      <w:r w:rsidRPr="000148F4">
        <w:rPr>
          <w:rFonts w:ascii="Times New Roman" w:hAnsi="Times New Roman" w:cs="Times New Roman"/>
          <w:i/>
          <w:sz w:val="24"/>
          <w:szCs w:val="24"/>
          <w:lang w:val="sr-Latn-RS"/>
        </w:rPr>
        <w:t xml:space="preserve">vs. </w:t>
      </w:r>
      <w:r w:rsidRPr="000148F4">
        <w:rPr>
          <w:rFonts w:ascii="Times New Roman" w:hAnsi="Times New Roman" w:cs="Times New Roman"/>
          <w:sz w:val="24"/>
          <w:szCs w:val="24"/>
          <w:lang w:val="sr-Latn-RS"/>
        </w:rPr>
        <w:t xml:space="preserve">rokeri, grasersi </w:t>
      </w:r>
      <w:r w:rsidRPr="000148F4">
        <w:rPr>
          <w:rFonts w:ascii="Times New Roman" w:hAnsi="Times New Roman" w:cs="Times New Roman"/>
          <w:i/>
          <w:sz w:val="24"/>
          <w:szCs w:val="24"/>
          <w:lang w:val="sr-Latn-RS"/>
        </w:rPr>
        <w:t xml:space="preserve">vs. </w:t>
      </w:r>
      <w:r w:rsidRPr="000148F4">
        <w:rPr>
          <w:rFonts w:ascii="Times New Roman" w:hAnsi="Times New Roman" w:cs="Times New Roman"/>
          <w:sz w:val="24"/>
          <w:szCs w:val="24"/>
          <w:lang w:val="sr-Latn-RS"/>
        </w:rPr>
        <w:t xml:space="preserve">skinhedi) </w:t>
      </w:r>
      <w:r w:rsidRPr="000148F4">
        <w:rPr>
          <w:rFonts w:ascii="Times New Roman" w:hAnsi="Times New Roman" w:cs="Times New Roman"/>
          <w:sz w:val="24"/>
          <w:szCs w:val="24"/>
          <w:lang w:val="sr-Cyrl-RS"/>
        </w:rPr>
        <w:t>Koen tumači kao transformisane</w:t>
      </w:r>
      <w:r w:rsidRPr="000148F4">
        <w:rPr>
          <w:rFonts w:ascii="Times New Roman" w:hAnsi="Times New Roman" w:cs="Times New Roman"/>
          <w:sz w:val="24"/>
          <w:szCs w:val="24"/>
          <w:lang w:val="sr-Latn-RS"/>
        </w:rPr>
        <w:t xml:space="preserve"> generacijsk</w:t>
      </w:r>
      <w:r w:rsidRPr="000148F4">
        <w:rPr>
          <w:rFonts w:ascii="Times New Roman" w:hAnsi="Times New Roman" w:cs="Times New Roman"/>
          <w:sz w:val="24"/>
          <w:szCs w:val="24"/>
          <w:lang w:val="sr-Cyrl-RS"/>
        </w:rPr>
        <w:t>e</w:t>
      </w:r>
      <w:r w:rsidRPr="000148F4">
        <w:rPr>
          <w:rFonts w:ascii="Times New Roman" w:hAnsi="Times New Roman" w:cs="Times New Roman"/>
          <w:sz w:val="24"/>
          <w:szCs w:val="24"/>
          <w:lang w:val="sr-Latn-RS"/>
        </w:rPr>
        <w:t xml:space="preserve"> konflikt</w:t>
      </w:r>
      <w:r w:rsidRPr="000148F4">
        <w:rPr>
          <w:rFonts w:ascii="Times New Roman" w:hAnsi="Times New Roman" w:cs="Times New Roman"/>
          <w:sz w:val="24"/>
          <w:szCs w:val="24"/>
          <w:lang w:val="sr-Cyrl-RS"/>
        </w:rPr>
        <w:t>e</w:t>
      </w:r>
      <w:r w:rsidRPr="000148F4">
        <w:rPr>
          <w:rFonts w:ascii="Times New Roman" w:hAnsi="Times New Roman" w:cs="Times New Roman"/>
          <w:sz w:val="24"/>
          <w:szCs w:val="24"/>
          <w:lang w:val="sr-Latn-RS"/>
        </w:rPr>
        <w:t>.</w:t>
      </w:r>
      <w:r w:rsidRPr="000148F4">
        <w:rPr>
          <w:rFonts w:ascii="Times New Roman" w:hAnsi="Times New Roman" w:cs="Times New Roman"/>
          <w:sz w:val="24"/>
          <w:szCs w:val="24"/>
          <w:vertAlign w:val="superscript"/>
          <w:lang w:val="sr-Latn-RS"/>
        </w:rPr>
        <w:footnoteReference w:id="6"/>
      </w:r>
      <w:r w:rsidRPr="000148F4">
        <w:rPr>
          <w:rFonts w:ascii="Times New Roman" w:hAnsi="Times New Roman" w:cs="Times New Roman"/>
          <w:sz w:val="24"/>
          <w:szCs w:val="24"/>
          <w:lang w:val="sr-Latn-RS"/>
        </w:rPr>
        <w:t xml:space="preserve"> </w:t>
      </w:r>
    </w:p>
    <w:p w14:paraId="5E8AF724" w14:textId="77777777" w:rsidR="000148F4" w:rsidRPr="000148F4" w:rsidRDefault="000148F4" w:rsidP="000148F4">
      <w:pPr>
        <w:pStyle w:val="NoSpacing"/>
        <w:spacing w:line="360" w:lineRule="auto"/>
        <w:jc w:val="both"/>
        <w:rPr>
          <w:rFonts w:ascii="Times New Roman" w:hAnsi="Times New Roman" w:cs="Times New Roman"/>
          <w:sz w:val="24"/>
          <w:szCs w:val="24"/>
          <w:lang w:val="sr-Cyrl-RS"/>
        </w:rPr>
      </w:pPr>
      <w:r w:rsidRPr="000148F4">
        <w:rPr>
          <w:rFonts w:ascii="Times New Roman" w:hAnsi="Times New Roman" w:cs="Times New Roman"/>
          <w:sz w:val="24"/>
          <w:szCs w:val="24"/>
          <w:lang w:val="sr-Latn-RS"/>
        </w:rPr>
        <w:tab/>
      </w:r>
      <w:r w:rsidRPr="000148F4">
        <w:rPr>
          <w:rFonts w:ascii="Times New Roman" w:hAnsi="Times New Roman" w:cs="Times New Roman"/>
          <w:sz w:val="24"/>
          <w:szCs w:val="24"/>
          <w:lang w:val="sr-Latn-RS"/>
        </w:rPr>
        <w:tab/>
        <w:t>Džon Klark, Stjuart Hol, Toni Džeferson</w:t>
      </w:r>
      <w:r w:rsidRPr="000148F4">
        <w:rPr>
          <w:rFonts w:ascii="Times New Roman" w:hAnsi="Times New Roman" w:cs="Times New Roman"/>
          <w:sz w:val="24"/>
          <w:szCs w:val="24"/>
          <w:lang w:val="sr-Cyrl-CS"/>
        </w:rPr>
        <w:t xml:space="preserve"> (</w:t>
      </w:r>
      <w:r w:rsidRPr="000148F4">
        <w:rPr>
          <w:rFonts w:ascii="Times New Roman" w:hAnsi="Times New Roman" w:cs="Times New Roman"/>
          <w:sz w:val="24"/>
          <w:szCs w:val="24"/>
          <w:lang w:val="sr-Latn-RS"/>
        </w:rPr>
        <w:t xml:space="preserve">Tony Jefferson) i Brajan Roberts (Brian Roberts) na sličan način </w:t>
      </w:r>
      <w:r w:rsidRPr="000148F4">
        <w:rPr>
          <w:rFonts w:ascii="Times New Roman" w:hAnsi="Times New Roman" w:cs="Times New Roman"/>
          <w:sz w:val="24"/>
          <w:szCs w:val="24"/>
          <w:lang w:val="sr-Cyrl-CS"/>
        </w:rPr>
        <w:t xml:space="preserve">kao i Fil Koen vide odnos omladine, muzike i stila </w:t>
      </w:r>
      <w:r w:rsidRPr="000148F4">
        <w:rPr>
          <w:rFonts w:ascii="Times New Roman" w:hAnsi="Times New Roman" w:cs="Times New Roman"/>
          <w:sz w:val="24"/>
          <w:szCs w:val="24"/>
          <w:lang w:val="sr-Latn-RS"/>
        </w:rPr>
        <w:t>razrađuju</w:t>
      </w:r>
      <w:r w:rsidRPr="000148F4">
        <w:rPr>
          <w:rFonts w:ascii="Times New Roman" w:hAnsi="Times New Roman" w:cs="Times New Roman"/>
          <w:sz w:val="24"/>
          <w:szCs w:val="24"/>
          <w:lang w:val="sr-Cyrl-CS"/>
        </w:rPr>
        <w:t xml:space="preserve">ći </w:t>
      </w:r>
      <w:r w:rsidRPr="000148F4">
        <w:rPr>
          <w:rFonts w:ascii="Times New Roman" w:hAnsi="Times New Roman" w:cs="Times New Roman"/>
          <w:sz w:val="24"/>
          <w:szCs w:val="24"/>
          <w:lang w:val="sr-Latn-RS"/>
        </w:rPr>
        <w:t xml:space="preserve">koncept </w:t>
      </w:r>
      <w:r w:rsidRPr="000148F4">
        <w:rPr>
          <w:rFonts w:ascii="Times New Roman" w:hAnsi="Times New Roman" w:cs="Times New Roman"/>
          <w:i/>
          <w:sz w:val="24"/>
          <w:szCs w:val="24"/>
          <w:lang w:val="sr-Latn-RS"/>
        </w:rPr>
        <w:t>potkultu</w:t>
      </w:r>
      <w:r w:rsidRPr="000148F4">
        <w:rPr>
          <w:rFonts w:ascii="Times New Roman" w:hAnsi="Times New Roman" w:cs="Times New Roman"/>
          <w:i/>
          <w:sz w:val="24"/>
          <w:szCs w:val="24"/>
          <w:lang w:val="sr-Cyrl-CS"/>
        </w:rPr>
        <w:t xml:space="preserve">re </w:t>
      </w:r>
      <w:r w:rsidRPr="000148F4">
        <w:rPr>
          <w:rFonts w:ascii="Times New Roman" w:hAnsi="Times New Roman" w:cs="Times New Roman"/>
          <w:i/>
          <w:sz w:val="24"/>
          <w:szCs w:val="24"/>
          <w:lang w:val="sr-Latn-RS"/>
        </w:rPr>
        <w:t>kao 'otpor kroz rituale</w:t>
      </w:r>
      <w:r w:rsidRPr="000148F4">
        <w:rPr>
          <w:rFonts w:ascii="Times New Roman" w:hAnsi="Times New Roman" w:cs="Times New Roman"/>
          <w:sz w:val="24"/>
          <w:szCs w:val="24"/>
          <w:lang w:val="sr-Latn-RS"/>
        </w:rPr>
        <w:t xml:space="preserve">'. </w:t>
      </w:r>
      <w:r w:rsidRPr="000148F4">
        <w:rPr>
          <w:rFonts w:ascii="Times New Roman" w:hAnsi="Times New Roman" w:cs="Times New Roman"/>
          <w:sz w:val="24"/>
          <w:szCs w:val="24"/>
          <w:lang w:val="sr-Cyrl-CS"/>
        </w:rPr>
        <w:t>Autori smatraju da</w:t>
      </w:r>
      <w:r w:rsidRPr="000148F4">
        <w:rPr>
          <w:rFonts w:ascii="Times New Roman" w:hAnsi="Times New Roman" w:cs="Times New Roman"/>
          <w:sz w:val="24"/>
          <w:szCs w:val="24"/>
          <w:lang w:val="sr-Latn-RS"/>
        </w:rPr>
        <w:t xml:space="preserve"> bi se uopšte locirala potkultura mora se prvo odrediti mesto omladine</w:t>
      </w:r>
      <w:r w:rsidRPr="000148F4">
        <w:rPr>
          <w:rFonts w:ascii="Times New Roman" w:hAnsi="Times New Roman" w:cs="Times New Roman"/>
          <w:sz w:val="24"/>
          <w:szCs w:val="24"/>
          <w:vertAlign w:val="superscript"/>
          <w:lang w:val="sr-Latn-RS"/>
        </w:rPr>
        <w:footnoteReference w:id="7"/>
      </w:r>
      <w:r w:rsidRPr="000148F4">
        <w:rPr>
          <w:rFonts w:ascii="Times New Roman" w:hAnsi="Times New Roman" w:cs="Times New Roman"/>
          <w:sz w:val="24"/>
          <w:szCs w:val="24"/>
          <w:lang w:val="sr-Latn-RS"/>
        </w:rPr>
        <w:t xml:space="preserve"> između hegemonističke dominantne kulture i potčinjene roditeljske kulture radničke-klase čiji je omladina (omladinska potkultura) deo.</w:t>
      </w:r>
      <w:r w:rsidRPr="000148F4">
        <w:rPr>
          <w:rFonts w:ascii="Times New Roman" w:hAnsi="Times New Roman" w:cs="Times New Roman"/>
          <w:sz w:val="24"/>
          <w:szCs w:val="24"/>
          <w:vertAlign w:val="superscript"/>
          <w:lang w:val="sr-Latn-RS"/>
        </w:rPr>
        <w:footnoteReference w:id="8"/>
      </w:r>
      <w:r w:rsidRPr="000148F4">
        <w:rPr>
          <w:rFonts w:ascii="Times New Roman" w:hAnsi="Times New Roman" w:cs="Times New Roman"/>
          <w:sz w:val="24"/>
          <w:szCs w:val="24"/>
          <w:lang w:val="sr-Cyrl-CS"/>
        </w:rPr>
        <w:t xml:space="preserve"> </w:t>
      </w:r>
      <w:r w:rsidRPr="000148F4">
        <w:rPr>
          <w:rFonts w:ascii="Times New Roman" w:hAnsi="Times New Roman" w:cs="Times New Roman"/>
          <w:sz w:val="24"/>
          <w:szCs w:val="24"/>
          <w:lang w:val="sr-Latn-RS"/>
        </w:rPr>
        <w:t>U modernim društvima osnovn</w:t>
      </w:r>
      <w:r w:rsidRPr="000148F4">
        <w:rPr>
          <w:rFonts w:ascii="Times New Roman" w:hAnsi="Times New Roman" w:cs="Times New Roman"/>
          <w:sz w:val="24"/>
          <w:szCs w:val="24"/>
          <w:lang w:val="sr-Cyrl-RS"/>
        </w:rPr>
        <w:t xml:space="preserve">e </w:t>
      </w:r>
      <w:r w:rsidRPr="000148F4">
        <w:rPr>
          <w:rFonts w:ascii="Times New Roman" w:hAnsi="Times New Roman" w:cs="Times New Roman"/>
          <w:sz w:val="24"/>
          <w:szCs w:val="24"/>
          <w:lang w:val="sr-Latn-RS"/>
        </w:rPr>
        <w:t>grupe su društvene klase i</w:t>
      </w:r>
      <w:r w:rsidRPr="000148F4">
        <w:rPr>
          <w:rFonts w:ascii="Times New Roman" w:hAnsi="Times New Roman" w:cs="Times New Roman"/>
          <w:sz w:val="24"/>
          <w:szCs w:val="24"/>
          <w:lang w:val="sr-Cyrl-RS"/>
        </w:rPr>
        <w:t xml:space="preserve">z čega sledi da će </w:t>
      </w:r>
      <w:r w:rsidRPr="000148F4">
        <w:rPr>
          <w:rFonts w:ascii="Times New Roman" w:hAnsi="Times New Roman" w:cs="Times New Roman"/>
          <w:sz w:val="24"/>
          <w:szCs w:val="24"/>
          <w:lang w:val="sr-Latn-RS"/>
        </w:rPr>
        <w:t>glavne kulturne konfiguracije</w:t>
      </w:r>
      <w:r w:rsidRPr="000148F4">
        <w:rPr>
          <w:rFonts w:ascii="Times New Roman" w:hAnsi="Times New Roman" w:cs="Times New Roman"/>
          <w:sz w:val="24"/>
          <w:szCs w:val="24"/>
          <w:lang w:val="sr-Cyrl-CS"/>
        </w:rPr>
        <w:t xml:space="preserve"> </w:t>
      </w:r>
      <w:r w:rsidRPr="000148F4">
        <w:rPr>
          <w:rFonts w:ascii="Times New Roman" w:hAnsi="Times New Roman" w:cs="Times New Roman"/>
          <w:sz w:val="24"/>
          <w:szCs w:val="24"/>
          <w:lang w:val="sr-Latn-RS"/>
        </w:rPr>
        <w:t xml:space="preserve">biti </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klasne kulture</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w:t>
      </w:r>
      <w:r w:rsidRPr="000148F4">
        <w:rPr>
          <w:rFonts w:ascii="Times New Roman" w:hAnsi="Times New Roman" w:cs="Times New Roman"/>
          <w:sz w:val="24"/>
          <w:szCs w:val="24"/>
          <w:vertAlign w:val="superscript"/>
          <w:lang w:val="sr-Latn-RS"/>
        </w:rPr>
        <w:footnoteReference w:id="9"/>
      </w:r>
      <w:r w:rsidRPr="000148F4">
        <w:rPr>
          <w:rFonts w:ascii="Times New Roman" w:hAnsi="Times New Roman" w:cs="Times New Roman"/>
          <w:sz w:val="24"/>
          <w:szCs w:val="24"/>
          <w:lang w:val="sr-Latn-RS"/>
        </w:rPr>
        <w:t xml:space="preserve"> </w:t>
      </w:r>
      <w:r w:rsidRPr="000148F4">
        <w:rPr>
          <w:rFonts w:ascii="Times New Roman" w:hAnsi="Times New Roman" w:cs="Times New Roman"/>
          <w:sz w:val="24"/>
          <w:szCs w:val="24"/>
          <w:lang w:val="sr-Cyrl-CS"/>
        </w:rPr>
        <w:t>„Kultura“ grupe ili klase je specifičan „način života“ grupe ili klase, koja podrzumeva vrednosti, značenja, ideje, posebne institucije, društvene odnose, prakse, navike, običaje.</w:t>
      </w:r>
      <w:r w:rsidRPr="000148F4">
        <w:rPr>
          <w:rFonts w:ascii="Times New Roman" w:hAnsi="Times New Roman" w:cs="Times New Roman"/>
          <w:sz w:val="24"/>
          <w:szCs w:val="24"/>
          <w:vertAlign w:val="superscript"/>
          <w:lang w:val="sr-Cyrl-CS"/>
        </w:rPr>
        <w:footnoteReference w:id="10"/>
      </w:r>
      <w:r w:rsidRPr="000148F4">
        <w:rPr>
          <w:rFonts w:ascii="Times New Roman" w:hAnsi="Times New Roman" w:cs="Times New Roman"/>
          <w:sz w:val="24"/>
          <w:szCs w:val="24"/>
          <w:lang w:val="sr-Cyrl-CS"/>
        </w:rPr>
        <w:t xml:space="preserve"> </w:t>
      </w:r>
      <w:r w:rsidRPr="000148F4">
        <w:rPr>
          <w:rFonts w:ascii="Times New Roman" w:hAnsi="Times New Roman" w:cs="Times New Roman"/>
          <w:sz w:val="24"/>
          <w:szCs w:val="24"/>
          <w:lang w:val="sr-Cyrl-RS"/>
        </w:rPr>
        <w:t xml:space="preserve">Unutar ovih </w:t>
      </w:r>
      <w:r w:rsidRPr="000148F4">
        <w:rPr>
          <w:rFonts w:ascii="Times New Roman" w:hAnsi="Times New Roman" w:cs="Times New Roman"/>
          <w:sz w:val="24"/>
          <w:szCs w:val="24"/>
          <w:lang w:val="sr-Latn-RS"/>
        </w:rPr>
        <w:t>klasno-kulturni</w:t>
      </w:r>
      <w:r w:rsidRPr="000148F4">
        <w:rPr>
          <w:rFonts w:ascii="Times New Roman" w:hAnsi="Times New Roman" w:cs="Times New Roman"/>
          <w:sz w:val="24"/>
          <w:szCs w:val="24"/>
          <w:lang w:val="sr-Cyrl-RS"/>
        </w:rPr>
        <w:t xml:space="preserve">h </w:t>
      </w:r>
      <w:r w:rsidRPr="000148F4">
        <w:rPr>
          <w:rFonts w:ascii="Times New Roman" w:hAnsi="Times New Roman" w:cs="Times New Roman"/>
          <w:sz w:val="24"/>
          <w:szCs w:val="24"/>
          <w:lang w:val="sr-Latn-RS"/>
        </w:rPr>
        <w:t>konfigurac</w:t>
      </w:r>
      <w:r w:rsidRPr="000148F4">
        <w:rPr>
          <w:rFonts w:ascii="Times New Roman" w:hAnsi="Times New Roman" w:cs="Times New Roman"/>
          <w:sz w:val="24"/>
          <w:szCs w:val="24"/>
          <w:lang w:val="sr-Cyrl-RS"/>
        </w:rPr>
        <w:t>ija</w:t>
      </w:r>
      <w:r w:rsidRPr="000148F4">
        <w:rPr>
          <w:rFonts w:ascii="Times New Roman" w:hAnsi="Times New Roman" w:cs="Times New Roman"/>
          <w:sz w:val="24"/>
          <w:szCs w:val="24"/>
          <w:lang w:val="sr-Latn-RS"/>
        </w:rPr>
        <w:t xml:space="preserve">, </w:t>
      </w:r>
      <w:r w:rsidRPr="000148F4">
        <w:rPr>
          <w:rFonts w:ascii="Times New Roman" w:hAnsi="Times New Roman" w:cs="Times New Roman"/>
          <w:sz w:val="24"/>
          <w:szCs w:val="24"/>
          <w:lang w:val="sr-Cyrl-RS"/>
        </w:rPr>
        <w:t xml:space="preserve">funkcionišu </w:t>
      </w:r>
      <w:r w:rsidRPr="000148F4">
        <w:rPr>
          <w:rFonts w:ascii="Times New Roman" w:hAnsi="Times New Roman" w:cs="Times New Roman"/>
          <w:sz w:val="24"/>
          <w:szCs w:val="24"/>
          <w:lang w:val="sr-Latn-RS"/>
        </w:rPr>
        <w:t xml:space="preserve">potkulture </w:t>
      </w:r>
      <w:r w:rsidRPr="000148F4">
        <w:rPr>
          <w:rFonts w:ascii="Times New Roman" w:hAnsi="Times New Roman" w:cs="Times New Roman"/>
          <w:sz w:val="24"/>
          <w:szCs w:val="24"/>
          <w:lang w:val="sr-Cyrl-RS"/>
        </w:rPr>
        <w:t xml:space="preserve">kao lokalizovaniji i razuđeniji </w:t>
      </w:r>
      <w:r w:rsidRPr="000148F4">
        <w:rPr>
          <w:rFonts w:ascii="Times New Roman" w:hAnsi="Times New Roman" w:cs="Times New Roman"/>
          <w:sz w:val="24"/>
          <w:szCs w:val="24"/>
          <w:lang w:val="sr-Latn-RS"/>
        </w:rPr>
        <w:t>podsistemi</w:t>
      </w:r>
      <w:r w:rsidRPr="000148F4">
        <w:rPr>
          <w:rFonts w:ascii="Times New Roman" w:hAnsi="Times New Roman" w:cs="Times New Roman"/>
          <w:sz w:val="24"/>
          <w:szCs w:val="24"/>
          <w:lang w:val="sr-Cyrl-RS"/>
        </w:rPr>
        <w:t xml:space="preserve">. </w:t>
      </w:r>
    </w:p>
    <w:p w14:paraId="143814BF" w14:textId="77777777" w:rsidR="000148F4" w:rsidRPr="000148F4" w:rsidRDefault="000148F4" w:rsidP="000148F4">
      <w:pPr>
        <w:pStyle w:val="NoSpacing"/>
        <w:spacing w:line="360" w:lineRule="auto"/>
        <w:jc w:val="both"/>
        <w:rPr>
          <w:rFonts w:ascii="Times New Roman" w:hAnsi="Times New Roman" w:cs="Times New Roman"/>
          <w:sz w:val="24"/>
          <w:szCs w:val="24"/>
          <w:lang w:val="sr-Latn-RS"/>
        </w:rPr>
      </w:pPr>
      <w:r w:rsidRPr="000148F4">
        <w:rPr>
          <w:rFonts w:ascii="Times New Roman" w:hAnsi="Times New Roman" w:cs="Times New Roman"/>
          <w:sz w:val="24"/>
          <w:szCs w:val="24"/>
          <w:lang w:val="sr-Latn-RS"/>
        </w:rPr>
        <w:tab/>
      </w:r>
      <w:r w:rsidRPr="000148F4">
        <w:rPr>
          <w:rFonts w:ascii="Times New Roman" w:hAnsi="Times New Roman" w:cs="Times New Roman"/>
          <w:sz w:val="24"/>
          <w:szCs w:val="24"/>
          <w:lang w:val="sr-Cyrl-RS"/>
        </w:rPr>
        <w:t xml:space="preserve">Da bi objasnili kulturni izraz potkulture autori je </w:t>
      </w:r>
      <w:r w:rsidRPr="000148F4">
        <w:rPr>
          <w:rFonts w:ascii="Times New Roman" w:hAnsi="Times New Roman" w:cs="Times New Roman"/>
          <w:sz w:val="24"/>
          <w:szCs w:val="24"/>
          <w:lang w:val="sr-Latn-RS"/>
        </w:rPr>
        <w:t>postav</w:t>
      </w:r>
      <w:r w:rsidRPr="000148F4">
        <w:rPr>
          <w:rFonts w:ascii="Times New Roman" w:hAnsi="Times New Roman" w:cs="Times New Roman"/>
          <w:sz w:val="24"/>
          <w:szCs w:val="24"/>
          <w:lang w:val="sr-Cyrl-RS"/>
        </w:rPr>
        <w:t xml:space="preserve">ljaju </w:t>
      </w:r>
      <w:r w:rsidRPr="000148F4">
        <w:rPr>
          <w:rFonts w:ascii="Times New Roman" w:hAnsi="Times New Roman" w:cs="Times New Roman"/>
          <w:sz w:val="24"/>
          <w:szCs w:val="24"/>
          <w:lang w:val="sr-Latn-RS"/>
        </w:rPr>
        <w:t>prvo u odnos prema njenoj „roditeljskoj kulturi“– kulturi radničke klase, a zatim i prema „dominantnoj kulturi.</w:t>
      </w:r>
      <w:r w:rsidRPr="000148F4">
        <w:rPr>
          <w:rFonts w:ascii="Times New Roman" w:hAnsi="Times New Roman" w:cs="Times New Roman"/>
          <w:sz w:val="24"/>
          <w:szCs w:val="24"/>
          <w:lang w:val="sr-Cyrl-RS"/>
        </w:rPr>
        <w:t>“</w:t>
      </w:r>
      <w:r w:rsidRPr="000148F4">
        <w:rPr>
          <w:rFonts w:ascii="Times New Roman" w:hAnsi="Times New Roman" w:cs="Times New Roman"/>
          <w:sz w:val="24"/>
          <w:szCs w:val="24"/>
          <w:vertAlign w:val="superscript"/>
          <w:lang w:val="sr-Latn-RS"/>
        </w:rPr>
        <w:footnoteReference w:id="11"/>
      </w:r>
      <w:r w:rsidRPr="000148F4">
        <w:rPr>
          <w:rFonts w:ascii="Times New Roman" w:hAnsi="Times New Roman" w:cs="Times New Roman"/>
          <w:sz w:val="24"/>
          <w:szCs w:val="24"/>
          <w:lang w:val="sr-Latn-RS"/>
        </w:rPr>
        <w:t xml:space="preserve"> Sledeći Altiserove ideje, autori klasu ne vide kao jedini, već kao </w:t>
      </w:r>
      <w:r w:rsidRPr="000148F4">
        <w:rPr>
          <w:rFonts w:ascii="Times New Roman" w:hAnsi="Times New Roman" w:cs="Times New Roman"/>
          <w:sz w:val="24"/>
          <w:szCs w:val="24"/>
          <w:lang w:val="sr-Cyrl-RS"/>
        </w:rPr>
        <w:t xml:space="preserve">ključni </w:t>
      </w:r>
      <w:r w:rsidRPr="000148F4">
        <w:rPr>
          <w:rFonts w:ascii="Times New Roman" w:hAnsi="Times New Roman" w:cs="Times New Roman"/>
          <w:sz w:val="24"/>
          <w:szCs w:val="24"/>
          <w:lang w:val="sr-Latn-RS"/>
        </w:rPr>
        <w:t xml:space="preserve">faktor u stvaranju potkulture. Naime, dominantne i podređene klase imaju različite kulture. </w:t>
      </w:r>
      <w:r w:rsidRPr="000148F4">
        <w:rPr>
          <w:rFonts w:ascii="Times New Roman" w:hAnsi="Times New Roman" w:cs="Times New Roman"/>
          <w:sz w:val="24"/>
          <w:szCs w:val="24"/>
          <w:lang w:val="sr-Cyrl-RS"/>
        </w:rPr>
        <w:t>Hijerarhija</w:t>
      </w:r>
      <w:r w:rsidRPr="000148F4">
        <w:rPr>
          <w:rFonts w:ascii="Times New Roman" w:hAnsi="Times New Roman" w:cs="Times New Roman"/>
          <w:sz w:val="24"/>
          <w:szCs w:val="24"/>
          <w:lang w:val="sr-Latn-RS"/>
        </w:rPr>
        <w:t xml:space="preserve"> klasa u društvu </w:t>
      </w:r>
      <w:r w:rsidRPr="000148F4">
        <w:rPr>
          <w:rFonts w:ascii="Times New Roman" w:hAnsi="Times New Roman" w:cs="Times New Roman"/>
          <w:sz w:val="24"/>
          <w:szCs w:val="24"/>
          <w:lang w:val="sr-Cyrl-RS"/>
        </w:rPr>
        <w:t>je i hijerarhija</w:t>
      </w:r>
      <w:r w:rsidRPr="000148F4">
        <w:rPr>
          <w:rFonts w:ascii="Times New Roman" w:hAnsi="Times New Roman" w:cs="Times New Roman"/>
          <w:sz w:val="24"/>
          <w:szCs w:val="24"/>
          <w:lang w:val="sr-Latn-RS"/>
        </w:rPr>
        <w:t xml:space="preserve"> kultura, kojima je zajednički odnos nejednakosti, nadređenosti i podređenosti. Dominantna kultura je kultura vladajuće klase i ona se predstavlja kao jedina kultura, dok podređene kulture vode borbu protiv dominantnog poretka. Potkultura je uvek deo šire, roditeljske kulture. Bez obzira na različitost pojavljivanja potkultura (jer neke predstavljaju direktan izraz kulture svojih roditelja dok neke izrastaju iz konflikta sa roditeljskom kulturom) važno je istaći da one nastavljaju da žive unutar klase iz koje su izrasle i sa njenim pripadnicima. Pripadnici potkulture mogu drugačije da se oblače, hodaju, govore od njihovih roditelja, ali oni pripadaju istim porodicama, idu u iste škole kao i njihovi roditelji, rade gotovo na istim poslovima i slobodno vreme provode na istim ulicama. Međutim, najvažnije od svega je da oni dele istu poziciju </w:t>
      </w:r>
      <w:r w:rsidRPr="000148F4">
        <w:rPr>
          <w:rFonts w:ascii="Times New Roman" w:hAnsi="Times New Roman" w:cs="Times New Roman"/>
          <w:i/>
          <w:sz w:val="24"/>
          <w:szCs w:val="24"/>
          <w:lang w:val="sr-Latn-RS"/>
        </w:rPr>
        <w:t>vis-a-vis</w:t>
      </w:r>
      <w:r w:rsidRPr="000148F4">
        <w:rPr>
          <w:rFonts w:ascii="Times New Roman" w:hAnsi="Times New Roman" w:cs="Times New Roman"/>
          <w:sz w:val="24"/>
          <w:szCs w:val="24"/>
          <w:lang w:val="sr-Latn-RS"/>
        </w:rPr>
        <w:t xml:space="preserve"> dominantne kulture. Pripadnici potkulture ne mogu da pobegnu od </w:t>
      </w:r>
      <w:r w:rsidRPr="000148F4">
        <w:rPr>
          <w:rFonts w:ascii="Times New Roman" w:hAnsi="Times New Roman" w:cs="Times New Roman"/>
          <w:sz w:val="24"/>
          <w:szCs w:val="24"/>
          <w:lang w:val="sr-Latn-RS"/>
        </w:rPr>
        <w:lastRenderedPageBreak/>
        <w:t xml:space="preserve">iskustva i stanja koja oblikuje život njihove klase kao celine. Posebno u odnosu prema </w:t>
      </w:r>
      <w:r w:rsidRPr="000148F4">
        <w:rPr>
          <w:rFonts w:ascii="Times New Roman" w:hAnsi="Times New Roman" w:cs="Times New Roman"/>
          <w:i/>
          <w:sz w:val="24"/>
          <w:szCs w:val="24"/>
          <w:lang w:val="sr-Latn-RS"/>
        </w:rPr>
        <w:t>dominantnoj</w:t>
      </w:r>
      <w:r w:rsidRPr="000148F4">
        <w:rPr>
          <w:rFonts w:ascii="Times New Roman" w:hAnsi="Times New Roman" w:cs="Times New Roman"/>
          <w:sz w:val="24"/>
          <w:szCs w:val="24"/>
          <w:lang w:val="sr-Latn-RS"/>
        </w:rPr>
        <w:t xml:space="preserve"> kulturi potkultura ostaje na pozicijama kao i ostali elementi klase (radničke uglavnom) kojoj pripada – potčinjenim</w:t>
      </w:r>
      <w:r w:rsidRPr="000148F4">
        <w:rPr>
          <w:rFonts w:ascii="Times New Roman" w:hAnsi="Times New Roman" w:cs="Times New Roman"/>
          <w:sz w:val="24"/>
          <w:szCs w:val="24"/>
          <w:lang w:val="sr-Cyrl-RS"/>
        </w:rPr>
        <w:t>.</w:t>
      </w:r>
      <w:r w:rsidRPr="000148F4">
        <w:rPr>
          <w:rFonts w:ascii="Times New Roman" w:hAnsi="Times New Roman" w:cs="Times New Roman"/>
          <w:sz w:val="24"/>
          <w:szCs w:val="24"/>
          <w:vertAlign w:val="superscript"/>
          <w:lang w:val="sr-Latn-RS"/>
        </w:rPr>
        <w:footnoteReference w:id="12"/>
      </w:r>
      <w:r w:rsidRPr="000148F4">
        <w:rPr>
          <w:rFonts w:ascii="Times New Roman" w:hAnsi="Times New Roman" w:cs="Times New Roman"/>
          <w:sz w:val="24"/>
          <w:szCs w:val="24"/>
          <w:lang w:val="sr-Latn-RS"/>
        </w:rPr>
        <w:t xml:space="preserve"> Naime, ovde dominira pristup </w:t>
      </w:r>
      <w:r w:rsidRPr="000148F4">
        <w:rPr>
          <w:rFonts w:ascii="Times New Roman" w:hAnsi="Times New Roman" w:cs="Times New Roman"/>
          <w:sz w:val="24"/>
          <w:szCs w:val="24"/>
          <w:lang w:val="sr-Cyrl-RS"/>
        </w:rPr>
        <w:t>da</w:t>
      </w:r>
      <w:r w:rsidRPr="000148F4">
        <w:rPr>
          <w:rFonts w:ascii="Times New Roman" w:hAnsi="Times New Roman" w:cs="Times New Roman"/>
          <w:sz w:val="24"/>
          <w:szCs w:val="24"/>
          <w:lang w:val="sr-Latn-RS"/>
        </w:rPr>
        <w:t xml:space="preserve"> se potkulturni stilovi čitaju kao simbolički način razrešenja protivrečnosti nasleđenih u matičnoj klasnoj kulturi. Ali s obzirom </w:t>
      </w:r>
      <w:r w:rsidRPr="000148F4">
        <w:rPr>
          <w:rFonts w:ascii="Times New Roman" w:hAnsi="Times New Roman" w:cs="Times New Roman"/>
          <w:sz w:val="24"/>
          <w:szCs w:val="24"/>
          <w:lang w:val="sr-Cyrl-RS"/>
        </w:rPr>
        <w:t xml:space="preserve">da se radi o formi koja je </w:t>
      </w:r>
      <w:r w:rsidRPr="000148F4">
        <w:rPr>
          <w:rFonts w:ascii="Times New Roman" w:hAnsi="Times New Roman" w:cs="Times New Roman"/>
          <w:sz w:val="24"/>
          <w:szCs w:val="24"/>
          <w:lang w:val="sr-Latn-RS"/>
        </w:rPr>
        <w:t>visoko ritualizovan</w:t>
      </w:r>
      <w:r w:rsidRPr="000148F4">
        <w:rPr>
          <w:rFonts w:ascii="Times New Roman" w:hAnsi="Times New Roman" w:cs="Times New Roman"/>
          <w:sz w:val="24"/>
          <w:szCs w:val="24"/>
          <w:lang w:val="sr-Cyrl-RS"/>
        </w:rPr>
        <w:t>a</w:t>
      </w:r>
      <w:r w:rsidRPr="000148F4">
        <w:rPr>
          <w:rFonts w:ascii="Times New Roman" w:hAnsi="Times New Roman" w:cs="Times New Roman"/>
          <w:sz w:val="24"/>
          <w:szCs w:val="24"/>
          <w:lang w:val="sr-Latn-RS"/>
        </w:rPr>
        <w:t xml:space="preserve"> i stilizovan</w:t>
      </w:r>
      <w:r w:rsidRPr="000148F4">
        <w:rPr>
          <w:rFonts w:ascii="Times New Roman" w:hAnsi="Times New Roman" w:cs="Times New Roman"/>
          <w:sz w:val="24"/>
          <w:szCs w:val="24"/>
          <w:lang w:val="sr-Cyrl-RS"/>
        </w:rPr>
        <w:t>a</w:t>
      </w:r>
      <w:r w:rsidRPr="000148F4">
        <w:rPr>
          <w:rFonts w:ascii="Times New Roman" w:hAnsi="Times New Roman" w:cs="Times New Roman"/>
          <w:sz w:val="24"/>
          <w:szCs w:val="24"/>
          <w:lang w:val="sr-Latn-RS"/>
        </w:rPr>
        <w:t xml:space="preserve"> ovo rešenje je </w:t>
      </w:r>
      <w:r w:rsidRPr="000148F4">
        <w:rPr>
          <w:rFonts w:ascii="Times New Roman" w:hAnsi="Times New Roman" w:cs="Times New Roman"/>
          <w:sz w:val="24"/>
          <w:szCs w:val="24"/>
          <w:lang w:val="sr-Cyrl-RS"/>
        </w:rPr>
        <w:t>problematično, jer situacija</w:t>
      </w:r>
      <w:r w:rsidRPr="000148F4">
        <w:rPr>
          <w:rFonts w:ascii="Times New Roman" w:hAnsi="Times New Roman" w:cs="Times New Roman"/>
          <w:sz w:val="24"/>
          <w:szCs w:val="24"/>
          <w:lang w:val="sr-Latn-RS"/>
        </w:rPr>
        <w:t xml:space="preserve"> potčinjenog klasnog iskustva može biti proživljavana kroz </w:t>
      </w:r>
      <w:r w:rsidRPr="000148F4">
        <w:rPr>
          <w:rFonts w:ascii="Times New Roman" w:hAnsi="Times New Roman" w:cs="Times New Roman"/>
          <w:sz w:val="24"/>
          <w:szCs w:val="24"/>
          <w:lang w:val="sr-Cyrl-RS"/>
        </w:rPr>
        <w:t>otpore i distanciranja</w:t>
      </w:r>
      <w:r w:rsidRPr="000148F4">
        <w:rPr>
          <w:rFonts w:ascii="Times New Roman" w:hAnsi="Times New Roman" w:cs="Times New Roman"/>
          <w:sz w:val="24"/>
          <w:szCs w:val="24"/>
          <w:lang w:val="sr-Latn-RS"/>
        </w:rPr>
        <w:t xml:space="preserve"> ili</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 xml:space="preserve"> ali na tom nivou ne može biti razrešena. Ne postoji odgovor koji može rešiti problem koji je </w:t>
      </w:r>
      <w:r w:rsidRPr="000148F4">
        <w:rPr>
          <w:rFonts w:ascii="Times New Roman" w:hAnsi="Times New Roman" w:cs="Times New Roman"/>
          <w:sz w:val="24"/>
          <w:szCs w:val="24"/>
          <w:lang w:val="sr-Cyrl-RS"/>
        </w:rPr>
        <w:t>osnovni</w:t>
      </w:r>
      <w:r w:rsidRPr="000148F4">
        <w:rPr>
          <w:rFonts w:ascii="Times New Roman" w:hAnsi="Times New Roman" w:cs="Times New Roman"/>
          <w:sz w:val="24"/>
          <w:szCs w:val="24"/>
          <w:lang w:val="sr-Latn-RS"/>
        </w:rPr>
        <w:t xml:space="preserve"> za samu klasu a koji i pripadnici potkulture nose sa sobom. Zato je potkultura življenje 'stvarnog' i 'imaginarnog'.</w:t>
      </w:r>
      <w:r w:rsidRPr="000148F4">
        <w:rPr>
          <w:rFonts w:ascii="Times New Roman" w:hAnsi="Times New Roman" w:cs="Times New Roman"/>
          <w:sz w:val="24"/>
          <w:szCs w:val="24"/>
          <w:vertAlign w:val="superscript"/>
          <w:lang w:val="sr-Latn-RS"/>
        </w:rPr>
        <w:footnoteReference w:id="13"/>
      </w:r>
      <w:r w:rsidRPr="000148F4">
        <w:rPr>
          <w:rFonts w:ascii="Times New Roman" w:hAnsi="Times New Roman" w:cs="Times New Roman"/>
          <w:sz w:val="24"/>
          <w:szCs w:val="24"/>
          <w:lang w:val="sr-Latn-RS"/>
        </w:rPr>
        <w:t xml:space="preserve"> Ova grupa autora nam kao primere potkultura navodi britanske potkulture: </w:t>
      </w:r>
      <w:r w:rsidRPr="000148F4">
        <w:rPr>
          <w:rFonts w:ascii="Times New Roman" w:hAnsi="Times New Roman" w:cs="Times New Roman"/>
          <w:i/>
          <w:sz w:val="24"/>
          <w:szCs w:val="24"/>
          <w:lang w:val="sr-Latn-RS"/>
        </w:rPr>
        <w:t>tedi bojsi</w:t>
      </w:r>
      <w:r w:rsidRPr="000148F4">
        <w:rPr>
          <w:rFonts w:ascii="Times New Roman" w:hAnsi="Times New Roman" w:cs="Times New Roman"/>
          <w:sz w:val="24"/>
          <w:szCs w:val="24"/>
          <w:lang w:val="sr-Latn-RS"/>
        </w:rPr>
        <w:t xml:space="preserve"> prisvajaju stil odevanja viših klasa da bi prikrili jaz između svog izlaska u stilu </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potpuno-skockan-bez-gde-za-izaći</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 xml:space="preserve"> (all-dressed-up-but-nowhere-to-go) subotom uveče i svojih </w:t>
      </w:r>
      <w:r w:rsidRPr="000148F4">
        <w:rPr>
          <w:rFonts w:ascii="Times New Roman" w:hAnsi="Times New Roman" w:cs="Times New Roman"/>
          <w:sz w:val="24"/>
          <w:szCs w:val="24"/>
          <w:lang w:val="sr-Cyrl-RS"/>
        </w:rPr>
        <w:t>uglavnom</w:t>
      </w:r>
      <w:r w:rsidRPr="000148F4">
        <w:rPr>
          <w:rFonts w:ascii="Times New Roman" w:hAnsi="Times New Roman" w:cs="Times New Roman"/>
          <w:sz w:val="24"/>
          <w:szCs w:val="24"/>
          <w:lang w:val="sr-Latn-RS"/>
        </w:rPr>
        <w:t xml:space="preserve"> radničkih zanimanja i slabih životnih šansi; </w:t>
      </w:r>
      <w:r w:rsidRPr="000148F4">
        <w:rPr>
          <w:rFonts w:ascii="Times New Roman" w:hAnsi="Times New Roman" w:cs="Times New Roman"/>
          <w:i/>
          <w:sz w:val="24"/>
          <w:szCs w:val="24"/>
          <w:lang w:val="sr-Latn-RS"/>
        </w:rPr>
        <w:t>modi</w:t>
      </w:r>
      <w:r w:rsidRPr="000148F4">
        <w:rPr>
          <w:rFonts w:ascii="Times New Roman" w:hAnsi="Times New Roman" w:cs="Times New Roman"/>
          <w:sz w:val="24"/>
          <w:szCs w:val="24"/>
          <w:lang w:val="sr-Latn-RS"/>
        </w:rPr>
        <w:t xml:space="preserve"> insistiraju na fetišizaciji potrošnje i samog stila da bi prikrili raskorak između beskrajnog vikenda i ponedeljka ujutro obeleženog neperspektivnim i dosadnim poslom.</w:t>
      </w:r>
      <w:r w:rsidRPr="000148F4">
        <w:rPr>
          <w:rFonts w:ascii="Times New Roman" w:hAnsi="Times New Roman" w:cs="Times New Roman"/>
          <w:sz w:val="24"/>
          <w:szCs w:val="24"/>
          <w:vertAlign w:val="superscript"/>
          <w:lang w:val="sr-Latn-RS"/>
        </w:rPr>
        <w:footnoteReference w:id="14"/>
      </w:r>
    </w:p>
    <w:p w14:paraId="46808FBF" w14:textId="77777777" w:rsidR="000148F4" w:rsidRPr="000148F4" w:rsidRDefault="000148F4" w:rsidP="000148F4">
      <w:pPr>
        <w:pStyle w:val="NoSpacing"/>
        <w:spacing w:line="360" w:lineRule="auto"/>
        <w:jc w:val="both"/>
        <w:rPr>
          <w:rFonts w:ascii="Times New Roman" w:hAnsi="Times New Roman" w:cs="Times New Roman"/>
          <w:sz w:val="24"/>
          <w:szCs w:val="24"/>
          <w:lang w:val="sr-Latn-RS"/>
        </w:rPr>
      </w:pPr>
      <w:r w:rsidRPr="000148F4">
        <w:rPr>
          <w:rFonts w:ascii="Times New Roman" w:hAnsi="Times New Roman" w:cs="Times New Roman"/>
          <w:sz w:val="24"/>
          <w:szCs w:val="24"/>
          <w:lang w:val="sr-Latn-RS"/>
        </w:rPr>
        <w:tab/>
        <w:t xml:space="preserve">Posebno mesto u istraživanjima </w:t>
      </w:r>
      <w:r w:rsidRPr="000148F4">
        <w:rPr>
          <w:rFonts w:ascii="Times New Roman" w:hAnsi="Times New Roman" w:cs="Times New Roman"/>
          <w:i/>
          <w:sz w:val="24"/>
          <w:szCs w:val="24"/>
          <w:lang w:val="sr-Latn-RS"/>
        </w:rPr>
        <w:t>Centra</w:t>
      </w:r>
      <w:r w:rsidRPr="000148F4">
        <w:rPr>
          <w:rFonts w:ascii="Times New Roman" w:hAnsi="Times New Roman" w:cs="Times New Roman"/>
          <w:sz w:val="24"/>
          <w:szCs w:val="24"/>
          <w:lang w:val="sr-Latn-RS"/>
        </w:rPr>
        <w:t xml:space="preserve"> zauzima Dik Hebdidž. On uvodi nove strukturne elemete u analizu. U svojoj popularnoj studiji </w:t>
      </w:r>
      <w:r w:rsidRPr="000148F4">
        <w:rPr>
          <w:rFonts w:ascii="Times New Roman" w:hAnsi="Times New Roman" w:cs="Times New Roman"/>
          <w:i/>
          <w:sz w:val="24"/>
          <w:szCs w:val="24"/>
          <w:lang w:val="sr-Latn-RS"/>
        </w:rPr>
        <w:t xml:space="preserve">Potkultura: značenje stila </w:t>
      </w:r>
      <w:r w:rsidRPr="000148F4">
        <w:rPr>
          <w:rFonts w:ascii="Times New Roman" w:hAnsi="Times New Roman" w:cs="Times New Roman"/>
          <w:sz w:val="24"/>
          <w:szCs w:val="24"/>
          <w:lang w:val="sr-Latn-RS"/>
        </w:rPr>
        <w:t xml:space="preserve">on nam daje genealogije potkultura koje su </w:t>
      </w:r>
      <w:r w:rsidRPr="000148F4">
        <w:rPr>
          <w:rFonts w:ascii="Times New Roman" w:hAnsi="Times New Roman" w:cs="Times New Roman"/>
          <w:sz w:val="24"/>
          <w:szCs w:val="24"/>
          <w:lang w:val="sr-Cyrl-RS"/>
        </w:rPr>
        <w:t>manje</w:t>
      </w:r>
      <w:r w:rsidRPr="000148F4">
        <w:rPr>
          <w:rFonts w:ascii="Times New Roman" w:hAnsi="Times New Roman" w:cs="Times New Roman"/>
          <w:sz w:val="24"/>
          <w:szCs w:val="24"/>
          <w:lang w:val="sr-Latn-RS"/>
        </w:rPr>
        <w:t xml:space="preserve"> ograničene klasom nago što to podrazumevaju Hol, Koen, Vilis i ostali. U njegovom radu privilegovano (strukturno) mesto nije klasa već rasa/etnicitet. On (svakako) preuzima poglede ostalih članova </w:t>
      </w:r>
      <w:r w:rsidRPr="000148F4">
        <w:rPr>
          <w:rFonts w:ascii="Times New Roman" w:hAnsi="Times New Roman" w:cs="Times New Roman"/>
          <w:i/>
          <w:sz w:val="24"/>
          <w:szCs w:val="24"/>
          <w:lang w:val="sr-Latn-RS"/>
        </w:rPr>
        <w:t>Centra</w:t>
      </w:r>
      <w:r w:rsidRPr="000148F4">
        <w:rPr>
          <w:rFonts w:ascii="Times New Roman" w:hAnsi="Times New Roman" w:cs="Times New Roman"/>
          <w:sz w:val="24"/>
          <w:szCs w:val="24"/>
          <w:lang w:val="sr-Latn-RS"/>
        </w:rPr>
        <w:t xml:space="preserve"> da omladinske potkulture izrastaju iz klasnog antagonizma. Međutim, na taj način se ne mogu do kraja objasniti razlike između njih samih. Svaka potkultura je izraz specifičnih okolnosti (društveno-istorijskih) i specifičnog iskustva radničke omladine. I svaka je zato neponovljivo rešenje (za dato društveno stanje), </w:t>
      </w:r>
      <w:r w:rsidRPr="000148F4">
        <w:rPr>
          <w:rFonts w:ascii="Times New Roman" w:hAnsi="Times New Roman" w:cs="Times New Roman"/>
          <w:sz w:val="24"/>
          <w:szCs w:val="24"/>
          <w:lang w:val="sr-Cyrl-RS"/>
        </w:rPr>
        <w:t xml:space="preserve">autentičan </w:t>
      </w:r>
      <w:r w:rsidRPr="000148F4">
        <w:rPr>
          <w:rFonts w:ascii="Times New Roman" w:hAnsi="Times New Roman" w:cs="Times New Roman"/>
          <w:sz w:val="24"/>
          <w:szCs w:val="24"/>
          <w:lang w:val="sr-Latn-RS"/>
        </w:rPr>
        <w:t>o</w:t>
      </w:r>
      <w:r w:rsidRPr="000148F4">
        <w:rPr>
          <w:rFonts w:ascii="Times New Roman" w:hAnsi="Times New Roman" w:cs="Times New Roman"/>
          <w:sz w:val="24"/>
          <w:szCs w:val="24"/>
          <w:lang w:val="sr-Cyrl-RS"/>
        </w:rPr>
        <w:t>d</w:t>
      </w:r>
      <w:r w:rsidRPr="000148F4">
        <w:rPr>
          <w:rFonts w:ascii="Times New Roman" w:hAnsi="Times New Roman" w:cs="Times New Roman"/>
          <w:sz w:val="24"/>
          <w:szCs w:val="24"/>
          <w:lang w:val="sr-Latn-RS"/>
        </w:rPr>
        <w:t xml:space="preserve">govor na jaz između želja i stvarnosti. Hebdidž takođe prihvata podelu na dominantnu i kulturu podređenih, kao i mehanizam hegemonije kojim se prva održava i zadobija izvesnu saglasnost druge.  </w:t>
      </w:r>
    </w:p>
    <w:p w14:paraId="4D175A3E" w14:textId="77777777" w:rsidR="000148F4" w:rsidRPr="000148F4" w:rsidRDefault="000148F4" w:rsidP="000148F4">
      <w:pPr>
        <w:pStyle w:val="NoSpacing"/>
        <w:spacing w:line="360" w:lineRule="auto"/>
        <w:jc w:val="both"/>
        <w:rPr>
          <w:rFonts w:ascii="Times New Roman" w:hAnsi="Times New Roman" w:cs="Times New Roman"/>
          <w:sz w:val="24"/>
          <w:szCs w:val="24"/>
          <w:lang w:val="sr-Cyrl-RS"/>
        </w:rPr>
      </w:pPr>
      <w:r w:rsidRPr="000148F4">
        <w:rPr>
          <w:rFonts w:ascii="Times New Roman" w:hAnsi="Times New Roman" w:cs="Times New Roman"/>
          <w:sz w:val="24"/>
          <w:szCs w:val="24"/>
          <w:lang w:val="sr-Latn-RS"/>
        </w:rPr>
        <w:tab/>
        <w:t xml:space="preserve">Na nekoliko primera Hebdidž nam opisuje događaje i procese koji su oblikovali potkulture u Britaniji. Najbitniji odnos svake 'bele' potkulture je bio njen odnos i pozicioniranje u odnosu na potkulturu crnaca – rege. Evo kako on smatra da su potkulture formirane. </w:t>
      </w:r>
      <w:r w:rsidRPr="000148F4">
        <w:rPr>
          <w:rFonts w:ascii="Times New Roman" w:hAnsi="Times New Roman" w:cs="Times New Roman"/>
          <w:sz w:val="24"/>
          <w:szCs w:val="24"/>
          <w:lang w:val="sr-Cyrl-RS"/>
        </w:rPr>
        <w:t xml:space="preserve">Potkultura rastafarijanaca je predstavljala kulturu mladih druge generacije </w:t>
      </w:r>
      <w:r w:rsidRPr="000148F4">
        <w:rPr>
          <w:rFonts w:ascii="Times New Roman" w:hAnsi="Times New Roman" w:cs="Times New Roman"/>
          <w:sz w:val="24"/>
          <w:szCs w:val="24"/>
          <w:lang w:val="sr-Latn-RS"/>
        </w:rPr>
        <w:t>zapadnoindijskih doseljenika</w:t>
      </w:r>
      <w:r w:rsidRPr="000148F4">
        <w:rPr>
          <w:rFonts w:ascii="Times New Roman" w:hAnsi="Times New Roman" w:cs="Times New Roman"/>
          <w:sz w:val="24"/>
          <w:szCs w:val="24"/>
          <w:lang w:val="sr-Cyrl-RS"/>
        </w:rPr>
        <w:t xml:space="preserve"> koja nije htela da prihvati podređeni položaj u britanskom društvu. R</w:t>
      </w:r>
      <w:r w:rsidRPr="000148F4">
        <w:rPr>
          <w:rFonts w:ascii="Times New Roman" w:hAnsi="Times New Roman" w:cs="Times New Roman"/>
          <w:sz w:val="24"/>
          <w:szCs w:val="24"/>
          <w:lang w:val="sr-Latn-RS"/>
        </w:rPr>
        <w:t xml:space="preserve">astafarijanski </w:t>
      </w:r>
      <w:r w:rsidRPr="000148F4">
        <w:rPr>
          <w:rFonts w:ascii="Times New Roman" w:hAnsi="Times New Roman" w:cs="Times New Roman"/>
          <w:sz w:val="24"/>
          <w:szCs w:val="24"/>
          <w:lang w:val="sr-Latn-RS"/>
        </w:rPr>
        <w:lastRenderedPageBreak/>
        <w:t xml:space="preserve">pokret je </w:t>
      </w:r>
      <w:r w:rsidRPr="000148F4">
        <w:rPr>
          <w:rFonts w:ascii="Times New Roman" w:hAnsi="Times New Roman" w:cs="Times New Roman"/>
          <w:sz w:val="24"/>
          <w:szCs w:val="24"/>
          <w:lang w:val="sr-Cyrl-RS"/>
        </w:rPr>
        <w:t xml:space="preserve">uspeo da svojim simbolima preokrene </w:t>
      </w:r>
      <w:r w:rsidRPr="000148F4">
        <w:rPr>
          <w:rFonts w:ascii="Times New Roman" w:hAnsi="Times New Roman" w:cs="Times New Roman"/>
          <w:sz w:val="24"/>
          <w:szCs w:val="24"/>
          <w:lang w:val="sr-Latn-RS"/>
        </w:rPr>
        <w:t xml:space="preserve">sistem crno-bele polarnosti </w:t>
      </w:r>
      <w:r w:rsidRPr="000148F4">
        <w:rPr>
          <w:rFonts w:ascii="Times New Roman" w:hAnsi="Times New Roman" w:cs="Times New Roman"/>
          <w:sz w:val="24"/>
          <w:szCs w:val="24"/>
          <w:lang w:val="sr-Cyrl-RS"/>
        </w:rPr>
        <w:t xml:space="preserve">tako da </w:t>
      </w:r>
      <w:r w:rsidRPr="000148F4">
        <w:rPr>
          <w:rFonts w:ascii="Times New Roman" w:hAnsi="Times New Roman" w:cs="Times New Roman"/>
          <w:sz w:val="24"/>
          <w:szCs w:val="24"/>
          <w:lang w:val="sr-Latn-RS"/>
        </w:rPr>
        <w:t xml:space="preserve">crnaštvo </w:t>
      </w:r>
      <w:r w:rsidRPr="000148F4">
        <w:rPr>
          <w:rFonts w:ascii="Times New Roman" w:hAnsi="Times New Roman" w:cs="Times New Roman"/>
          <w:sz w:val="24"/>
          <w:szCs w:val="24"/>
          <w:lang w:val="sr-Cyrl-RS"/>
        </w:rPr>
        <w:t>postane „</w:t>
      </w:r>
      <w:r w:rsidRPr="000148F4">
        <w:rPr>
          <w:rFonts w:ascii="Times New Roman" w:hAnsi="Times New Roman" w:cs="Times New Roman"/>
          <w:sz w:val="24"/>
          <w:szCs w:val="24"/>
          <w:lang w:val="sr-Latn-RS"/>
        </w:rPr>
        <w:t>pozitivno obeležje, suštin</w:t>
      </w:r>
      <w:r w:rsidRPr="000148F4">
        <w:rPr>
          <w:rFonts w:ascii="Times New Roman" w:hAnsi="Times New Roman" w:cs="Times New Roman"/>
          <w:sz w:val="24"/>
          <w:szCs w:val="24"/>
          <w:lang w:val="sr-Cyrl-RS"/>
        </w:rPr>
        <w:t xml:space="preserve">a </w:t>
      </w:r>
      <w:r w:rsidRPr="000148F4">
        <w:rPr>
          <w:rFonts w:ascii="Times New Roman" w:hAnsi="Times New Roman" w:cs="Times New Roman"/>
          <w:sz w:val="24"/>
          <w:szCs w:val="24"/>
          <w:lang w:val="sr-Latn-RS"/>
        </w:rPr>
        <w:t>sa nabojem, oružje po</w:t>
      </w:r>
      <w:r w:rsidRPr="000148F4">
        <w:rPr>
          <w:rFonts w:ascii="Times New Roman" w:hAnsi="Times New Roman" w:cs="Times New Roman"/>
          <w:sz w:val="24"/>
          <w:szCs w:val="24"/>
          <w:lang w:val="sr-Cyrl-CS"/>
        </w:rPr>
        <w:t>dj</w:t>
      </w:r>
      <w:r w:rsidRPr="000148F4">
        <w:rPr>
          <w:rFonts w:ascii="Times New Roman" w:hAnsi="Times New Roman" w:cs="Times New Roman"/>
          <w:sz w:val="24"/>
          <w:szCs w:val="24"/>
          <w:lang w:val="sr-Latn-RS"/>
        </w:rPr>
        <w:t>ednako smrtonosno i božansko.</w:t>
      </w:r>
      <w:r w:rsidRPr="000148F4">
        <w:rPr>
          <w:rFonts w:ascii="Times New Roman" w:hAnsi="Times New Roman" w:cs="Times New Roman"/>
          <w:sz w:val="24"/>
          <w:szCs w:val="24"/>
          <w:lang w:val="sr-Cyrl-RS"/>
        </w:rPr>
        <w:t>“</w:t>
      </w:r>
      <w:r w:rsidRPr="000148F4">
        <w:rPr>
          <w:rFonts w:ascii="Times New Roman" w:hAnsi="Times New Roman" w:cs="Times New Roman"/>
          <w:sz w:val="24"/>
          <w:szCs w:val="24"/>
          <w:vertAlign w:val="superscript"/>
          <w:lang w:val="sr-Latn-RS"/>
        </w:rPr>
        <w:footnoteReference w:id="15"/>
      </w:r>
      <w:r w:rsidRPr="000148F4">
        <w:rPr>
          <w:rFonts w:ascii="Times New Roman" w:hAnsi="Times New Roman" w:cs="Times New Roman"/>
          <w:sz w:val="24"/>
          <w:szCs w:val="24"/>
          <w:lang w:val="sr-Latn-RS"/>
        </w:rPr>
        <w:t xml:space="preserve"> </w:t>
      </w:r>
      <w:r w:rsidRPr="000148F4">
        <w:rPr>
          <w:rFonts w:ascii="Times New Roman" w:hAnsi="Times New Roman" w:cs="Times New Roman"/>
          <w:sz w:val="24"/>
          <w:szCs w:val="24"/>
          <w:lang w:val="sr-Cyrl-RS"/>
        </w:rPr>
        <w:t xml:space="preserve">U odnosu na ovu potkulturu se formira istovremeno i nekoliko belih potkultura koje su svoj identitet sticale u relaciji sa rastama. </w:t>
      </w:r>
    </w:p>
    <w:p w14:paraId="13EDDDC9" w14:textId="77777777" w:rsidR="000148F4" w:rsidRPr="000148F4" w:rsidRDefault="000148F4" w:rsidP="000148F4">
      <w:pPr>
        <w:pStyle w:val="NoSpacing"/>
        <w:spacing w:line="360" w:lineRule="auto"/>
        <w:jc w:val="both"/>
        <w:rPr>
          <w:rFonts w:ascii="Times New Roman" w:hAnsi="Times New Roman" w:cs="Times New Roman"/>
          <w:sz w:val="24"/>
          <w:szCs w:val="24"/>
          <w:lang w:val="sr-Cyrl-RS"/>
        </w:rPr>
      </w:pPr>
      <w:r w:rsidRPr="000148F4">
        <w:rPr>
          <w:rFonts w:ascii="Times New Roman" w:hAnsi="Times New Roman" w:cs="Times New Roman"/>
          <w:i/>
          <w:sz w:val="24"/>
          <w:szCs w:val="24"/>
          <w:lang w:val="sr-Latn-RS"/>
        </w:rPr>
        <w:tab/>
      </w:r>
      <w:r w:rsidRPr="000148F4">
        <w:rPr>
          <w:rFonts w:ascii="Times New Roman" w:hAnsi="Times New Roman" w:cs="Times New Roman"/>
          <w:sz w:val="24"/>
          <w:szCs w:val="24"/>
          <w:lang w:val="sr-Latn-RS"/>
        </w:rPr>
        <w:t xml:space="preserve"> </w:t>
      </w:r>
      <w:r w:rsidRPr="000148F4">
        <w:rPr>
          <w:rFonts w:ascii="Times New Roman" w:hAnsi="Times New Roman" w:cs="Times New Roman"/>
          <w:sz w:val="24"/>
          <w:szCs w:val="24"/>
          <w:lang w:val="sr-Cyrl-RS"/>
        </w:rPr>
        <w:t>H</w:t>
      </w:r>
      <w:r w:rsidRPr="000148F4">
        <w:rPr>
          <w:rFonts w:ascii="Times New Roman" w:hAnsi="Times New Roman" w:cs="Times New Roman"/>
          <w:sz w:val="24"/>
          <w:szCs w:val="24"/>
          <w:lang w:val="sr-Latn-RS"/>
        </w:rPr>
        <w:t>ipster</w:t>
      </w:r>
      <w:r w:rsidRPr="000148F4">
        <w:rPr>
          <w:rFonts w:ascii="Times New Roman" w:hAnsi="Times New Roman" w:cs="Times New Roman"/>
          <w:sz w:val="24"/>
          <w:szCs w:val="24"/>
          <w:lang w:val="sr-Cyrl-RS"/>
        </w:rPr>
        <w:t xml:space="preserve">i koji su po Hebdidžu </w:t>
      </w:r>
      <w:r w:rsidRPr="000148F4">
        <w:rPr>
          <w:rFonts w:ascii="Times New Roman" w:hAnsi="Times New Roman" w:cs="Times New Roman"/>
          <w:sz w:val="24"/>
          <w:szCs w:val="24"/>
          <w:lang w:val="sr-Latn-RS"/>
        </w:rPr>
        <w:t>tipičn</w:t>
      </w:r>
      <w:r w:rsidRPr="000148F4">
        <w:rPr>
          <w:rFonts w:ascii="Times New Roman" w:hAnsi="Times New Roman" w:cs="Times New Roman"/>
          <w:sz w:val="24"/>
          <w:szCs w:val="24"/>
          <w:lang w:val="sr-Cyrl-RS"/>
        </w:rPr>
        <w:t>i</w:t>
      </w:r>
      <w:r w:rsidRPr="000148F4">
        <w:rPr>
          <w:rFonts w:ascii="Times New Roman" w:hAnsi="Times New Roman" w:cs="Times New Roman"/>
          <w:sz w:val="24"/>
          <w:szCs w:val="24"/>
          <w:lang w:val="sr-Latn-RS"/>
        </w:rPr>
        <w:t xml:space="preserve"> pomodar</w:t>
      </w:r>
      <w:r w:rsidRPr="000148F4">
        <w:rPr>
          <w:rFonts w:ascii="Times New Roman" w:hAnsi="Times New Roman" w:cs="Times New Roman"/>
          <w:sz w:val="24"/>
          <w:szCs w:val="24"/>
          <w:lang w:val="sr-Cyrl-RS"/>
        </w:rPr>
        <w:t>i</w:t>
      </w:r>
      <w:r w:rsidRPr="000148F4">
        <w:rPr>
          <w:rFonts w:ascii="Times New Roman" w:hAnsi="Times New Roman" w:cs="Times New Roman"/>
          <w:sz w:val="24"/>
          <w:szCs w:val="24"/>
          <w:lang w:val="sr-Latn-RS"/>
        </w:rPr>
        <w:t xml:space="preserve"> iz niže klase</w:t>
      </w:r>
      <w:r w:rsidRPr="000148F4">
        <w:rPr>
          <w:rFonts w:ascii="Times New Roman" w:hAnsi="Times New Roman" w:cs="Times New Roman"/>
          <w:sz w:val="24"/>
          <w:szCs w:val="24"/>
          <w:lang w:val="sr-Cyrl-RS"/>
        </w:rPr>
        <w:t xml:space="preserve"> formiraju svoj stil kroz o</w:t>
      </w:r>
      <w:r w:rsidRPr="000148F4">
        <w:rPr>
          <w:rFonts w:ascii="Times New Roman" w:hAnsi="Times New Roman" w:cs="Times New Roman"/>
          <w:sz w:val="24"/>
          <w:szCs w:val="24"/>
          <w:lang w:val="sr-Latn-RS"/>
        </w:rPr>
        <w:t>dela i lake kišne mantile hipstera koji odražava</w:t>
      </w:r>
      <w:r w:rsidRPr="000148F4">
        <w:rPr>
          <w:rFonts w:ascii="Times New Roman" w:hAnsi="Times New Roman" w:cs="Times New Roman"/>
          <w:sz w:val="24"/>
          <w:szCs w:val="24"/>
          <w:lang w:val="sr-Cyrl-RS"/>
        </w:rPr>
        <w:t>ju</w:t>
      </w:r>
      <w:r w:rsidRPr="000148F4">
        <w:rPr>
          <w:rFonts w:ascii="Times New Roman" w:hAnsi="Times New Roman" w:cs="Times New Roman"/>
          <w:sz w:val="24"/>
          <w:szCs w:val="24"/>
          <w:lang w:val="sr-Latn-RS"/>
        </w:rPr>
        <w:t xml:space="preserve"> tradicionalna stremljanja (uspeh i uspon) crnaca sa ulice</w:t>
      </w:r>
      <w:r w:rsidRPr="000148F4">
        <w:rPr>
          <w:rFonts w:ascii="Times New Roman" w:hAnsi="Times New Roman" w:cs="Times New Roman"/>
          <w:sz w:val="24"/>
          <w:szCs w:val="24"/>
          <w:lang w:val="sr-Cyrl-RS"/>
        </w:rPr>
        <w:t xml:space="preserve">. Hipsteri su s obzirom da potiču iz istih uslova života i imaju slične nade i želje, sa rastama </w:t>
      </w:r>
      <w:r w:rsidRPr="000148F4">
        <w:rPr>
          <w:rFonts w:ascii="Times New Roman" w:hAnsi="Times New Roman" w:cs="Times New Roman"/>
          <w:sz w:val="24"/>
          <w:szCs w:val="24"/>
          <w:lang w:val="sr-Latn-RS"/>
        </w:rPr>
        <w:t>deli</w:t>
      </w:r>
      <w:r w:rsidRPr="000148F4">
        <w:rPr>
          <w:rFonts w:ascii="Times New Roman" w:hAnsi="Times New Roman" w:cs="Times New Roman"/>
          <w:sz w:val="24"/>
          <w:szCs w:val="24"/>
          <w:lang w:val="sr-Cyrl-RS"/>
        </w:rPr>
        <w:t>li</w:t>
      </w:r>
      <w:r w:rsidRPr="000148F4">
        <w:rPr>
          <w:rFonts w:ascii="Times New Roman" w:hAnsi="Times New Roman" w:cs="Times New Roman"/>
          <w:sz w:val="24"/>
          <w:szCs w:val="24"/>
          <w:lang w:val="sr-Latn-RS"/>
        </w:rPr>
        <w:t xml:space="preserve"> zajednički prostor, jezik i sličn</w:t>
      </w:r>
      <w:r w:rsidRPr="000148F4">
        <w:rPr>
          <w:rFonts w:ascii="Times New Roman" w:hAnsi="Times New Roman" w:cs="Times New Roman"/>
          <w:sz w:val="24"/>
          <w:szCs w:val="24"/>
          <w:lang w:val="sr-Cyrl-RS"/>
        </w:rPr>
        <w:t xml:space="preserve">a </w:t>
      </w:r>
      <w:r w:rsidRPr="000148F4">
        <w:rPr>
          <w:rFonts w:ascii="Times New Roman" w:hAnsi="Times New Roman" w:cs="Times New Roman"/>
          <w:sz w:val="24"/>
          <w:szCs w:val="24"/>
          <w:lang w:val="sr-Latn-RS"/>
        </w:rPr>
        <w:t xml:space="preserve">interesovanja. Bitnik (originalno je bio neki </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pošteni srednjoklasni student</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 xml:space="preserve">) je, s druge strane, </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proživljavao imaginarni odnos sa crncem-plemenitim-divljakom, sa onim herojskim Crnim Čovekom koji se nalazio, prema mitologiji između robovanja i slobode.</w:t>
      </w:r>
      <w:r w:rsidRPr="000148F4">
        <w:rPr>
          <w:rFonts w:ascii="Times New Roman" w:hAnsi="Times New Roman" w:cs="Times New Roman"/>
          <w:sz w:val="24"/>
          <w:szCs w:val="24"/>
          <w:lang w:val="sr-Cyrl-RS"/>
        </w:rPr>
        <w:t>“ Stil bitnika je podrazumevao i</w:t>
      </w:r>
      <w:r w:rsidRPr="000148F4">
        <w:rPr>
          <w:rFonts w:ascii="Times New Roman" w:hAnsi="Times New Roman" w:cs="Times New Roman"/>
          <w:sz w:val="24"/>
          <w:szCs w:val="24"/>
          <w:lang w:val="sr-Latn-RS"/>
        </w:rPr>
        <w:t xml:space="preserve">znošene farmerke i sandale </w:t>
      </w:r>
      <w:r w:rsidRPr="000148F4">
        <w:rPr>
          <w:rFonts w:ascii="Times New Roman" w:hAnsi="Times New Roman" w:cs="Times New Roman"/>
          <w:sz w:val="24"/>
          <w:szCs w:val="24"/>
          <w:lang w:val="sr-Cyrl-RS"/>
        </w:rPr>
        <w:t>i na gotovo magijski način „</w:t>
      </w:r>
      <w:r w:rsidRPr="000148F4">
        <w:rPr>
          <w:rFonts w:ascii="Times New Roman" w:hAnsi="Times New Roman" w:cs="Times New Roman"/>
          <w:sz w:val="24"/>
          <w:szCs w:val="24"/>
          <w:lang w:val="sr-Latn-RS"/>
        </w:rPr>
        <w:t>izražavao  vezu sa siromaštvom koje je u njegovoj mašti predstavljalo božansku suštinu, stanje milosti, svetilište.</w:t>
      </w:r>
      <w:r w:rsidRPr="000148F4">
        <w:rPr>
          <w:rFonts w:ascii="Times New Roman" w:hAnsi="Times New Roman" w:cs="Times New Roman"/>
          <w:sz w:val="24"/>
          <w:szCs w:val="24"/>
          <w:lang w:val="sr-Cyrl-RS"/>
        </w:rPr>
        <w:t>“</w:t>
      </w:r>
      <w:r w:rsidRPr="000148F4">
        <w:rPr>
          <w:rFonts w:ascii="Times New Roman" w:hAnsi="Times New Roman" w:cs="Times New Roman"/>
          <w:sz w:val="24"/>
          <w:szCs w:val="24"/>
          <w:vertAlign w:val="superscript"/>
          <w:lang w:val="sr-Latn-RS"/>
        </w:rPr>
        <w:footnoteReference w:id="16"/>
      </w:r>
      <w:r w:rsidRPr="000148F4">
        <w:rPr>
          <w:rFonts w:ascii="Times New Roman" w:hAnsi="Times New Roman" w:cs="Times New Roman"/>
          <w:sz w:val="24"/>
          <w:szCs w:val="24"/>
          <w:lang w:val="sr-Latn-RS"/>
        </w:rPr>
        <w:t xml:space="preserve"> Tediboj</w:t>
      </w:r>
      <w:r w:rsidRPr="000148F4">
        <w:rPr>
          <w:rFonts w:ascii="Times New Roman" w:hAnsi="Times New Roman" w:cs="Times New Roman"/>
          <w:sz w:val="24"/>
          <w:szCs w:val="24"/>
          <w:lang w:val="sr-Cyrl-RS"/>
        </w:rPr>
        <w:t>i (verovatno jer je bilo malo verovatno da će promeniti svoj klasni položaj) su razvili stil koji je „</w:t>
      </w:r>
      <w:r w:rsidRPr="000148F4">
        <w:rPr>
          <w:rFonts w:ascii="Times New Roman" w:hAnsi="Times New Roman" w:cs="Times New Roman"/>
          <w:sz w:val="24"/>
          <w:szCs w:val="24"/>
          <w:lang w:val="sr-Latn-RS"/>
        </w:rPr>
        <w:t xml:space="preserve">mešao dve očigledno ukradene forme – crnački </w:t>
      </w:r>
      <w:r w:rsidRPr="000148F4">
        <w:rPr>
          <w:rFonts w:ascii="Times New Roman" w:hAnsi="Times New Roman" w:cs="Times New Roman"/>
          <w:sz w:val="24"/>
          <w:szCs w:val="24"/>
          <w:lang w:val="sr-Cyrl-CS"/>
        </w:rPr>
        <w:t>„</w:t>
      </w:r>
      <w:r w:rsidRPr="000148F4">
        <w:rPr>
          <w:rFonts w:ascii="Times New Roman" w:hAnsi="Times New Roman" w:cs="Times New Roman"/>
          <w:sz w:val="24"/>
          <w:szCs w:val="24"/>
          <w:lang w:val="sr-Latn-RS"/>
        </w:rPr>
        <w:t>ritam i bluz</w:t>
      </w:r>
      <w:r w:rsidRPr="000148F4">
        <w:rPr>
          <w:rFonts w:ascii="Times New Roman" w:hAnsi="Times New Roman" w:cs="Times New Roman"/>
          <w:sz w:val="24"/>
          <w:szCs w:val="24"/>
          <w:lang w:val="sr-Cyrl-CS"/>
        </w:rPr>
        <w:t>“</w:t>
      </w:r>
      <w:r w:rsidRPr="000148F4">
        <w:rPr>
          <w:rFonts w:ascii="Times New Roman" w:hAnsi="Times New Roman" w:cs="Times New Roman"/>
          <w:sz w:val="24"/>
          <w:szCs w:val="24"/>
          <w:lang w:val="sr-Latn-RS"/>
        </w:rPr>
        <w:t xml:space="preserve"> i aristokratski edvardski stil.</w:t>
      </w:r>
      <w:r w:rsidRPr="000148F4">
        <w:rPr>
          <w:rFonts w:ascii="Times New Roman" w:hAnsi="Times New Roman" w:cs="Times New Roman"/>
          <w:sz w:val="24"/>
          <w:szCs w:val="24"/>
          <w:lang w:val="sr-Cyrl-RS"/>
        </w:rPr>
        <w:t>“</w:t>
      </w:r>
      <w:r w:rsidRPr="000148F4">
        <w:rPr>
          <w:rFonts w:ascii="Times New Roman" w:hAnsi="Times New Roman" w:cs="Times New Roman"/>
          <w:sz w:val="24"/>
          <w:szCs w:val="24"/>
          <w:vertAlign w:val="superscript"/>
          <w:lang w:val="sr-Latn-RS"/>
        </w:rPr>
        <w:footnoteReference w:id="17"/>
      </w:r>
      <w:r w:rsidRPr="000148F4">
        <w:rPr>
          <w:rFonts w:ascii="Times New Roman" w:hAnsi="Times New Roman" w:cs="Times New Roman"/>
          <w:sz w:val="24"/>
          <w:szCs w:val="24"/>
          <w:lang w:val="sr-Latn-RS"/>
        </w:rPr>
        <w:t xml:space="preserve"> Tedi su često bili upleteni u rasne ispade prema crnim vršnjacima jer su smatrali da se doseljenici u getima zapadnog Londona bave prvenstveno prljavim poslovima i prostitucijom.</w:t>
      </w:r>
      <w:r w:rsidRPr="000148F4">
        <w:rPr>
          <w:rFonts w:ascii="Times New Roman" w:hAnsi="Times New Roman" w:cs="Times New Roman"/>
          <w:sz w:val="24"/>
          <w:szCs w:val="24"/>
          <w:lang w:val="sr-Cyrl-RS"/>
        </w:rPr>
        <w:t xml:space="preserve"> </w:t>
      </w:r>
      <w:r w:rsidRPr="000148F4">
        <w:rPr>
          <w:rFonts w:ascii="Times New Roman" w:hAnsi="Times New Roman" w:cs="Times New Roman"/>
          <w:sz w:val="24"/>
          <w:szCs w:val="24"/>
          <w:lang w:val="sr-Latn-RS"/>
        </w:rPr>
        <w:t xml:space="preserve">Početkom '60ih godina razvija se stil moda </w:t>
      </w:r>
      <w:r w:rsidRPr="000148F4">
        <w:rPr>
          <w:rFonts w:ascii="Times New Roman" w:hAnsi="Times New Roman" w:cs="Times New Roman"/>
          <w:sz w:val="24"/>
          <w:szCs w:val="24"/>
          <w:lang w:val="sr-Cyrl-RS"/>
        </w:rPr>
        <w:t>za koje je</w:t>
      </w:r>
      <w:r w:rsidRPr="000148F4">
        <w:rPr>
          <w:rFonts w:ascii="Times New Roman" w:hAnsi="Times New Roman" w:cs="Times New Roman"/>
          <w:sz w:val="24"/>
          <w:szCs w:val="24"/>
          <w:lang w:val="sr-Latn-RS"/>
        </w:rPr>
        <w:t xml:space="preserve"> je Crni Čovek bio konstanta koja je simbolično poslužila kao tamni prolaz u zamišljeni ''podzemni svet... smešten ispod poznatih površina života'', gde se pokazivao drugi red:   sistem u ko</w:t>
      </w:r>
      <w:r w:rsidRPr="000148F4">
        <w:rPr>
          <w:rFonts w:ascii="Times New Roman" w:hAnsi="Times New Roman" w:cs="Times New Roman"/>
          <w:sz w:val="24"/>
          <w:szCs w:val="24"/>
          <w:lang w:val="sr-Cyrl-RS"/>
        </w:rPr>
        <w:t>m</w:t>
      </w:r>
      <w:r w:rsidRPr="000148F4">
        <w:rPr>
          <w:rFonts w:ascii="Times New Roman" w:hAnsi="Times New Roman" w:cs="Times New Roman"/>
          <w:sz w:val="24"/>
          <w:szCs w:val="24"/>
          <w:lang w:val="sr-Latn-RS"/>
        </w:rPr>
        <w:t xml:space="preserve"> su vrednosti, norme i konvencije </w:t>
      </w:r>
      <w:r w:rsidRPr="000148F4">
        <w:rPr>
          <w:rFonts w:ascii="Times New Roman" w:hAnsi="Times New Roman" w:cs="Times New Roman"/>
          <w:sz w:val="24"/>
          <w:szCs w:val="24"/>
          <w:lang w:val="sr-Cyrl-RS"/>
        </w:rPr>
        <w:t>„normalnog</w:t>
      </w:r>
      <w:r w:rsidRPr="000148F4">
        <w:rPr>
          <w:rFonts w:ascii="Times New Roman" w:hAnsi="Times New Roman" w:cs="Times New Roman"/>
          <w:sz w:val="24"/>
          <w:szCs w:val="24"/>
          <w:lang w:val="sr-Latn-RS"/>
        </w:rPr>
        <w:t xml:space="preserve"> sveta bile preokrenute</w:t>
      </w:r>
      <w:r w:rsidRPr="000148F4">
        <w:rPr>
          <w:rFonts w:ascii="Times New Roman" w:hAnsi="Times New Roman" w:cs="Times New Roman"/>
          <w:sz w:val="24"/>
          <w:szCs w:val="24"/>
          <w:lang w:val="sr-Cyrl-RS"/>
        </w:rPr>
        <w:t xml:space="preserve"> i gde je</w:t>
      </w:r>
      <w:r w:rsidRPr="000148F4">
        <w:rPr>
          <w:rFonts w:ascii="Times New Roman" w:hAnsi="Times New Roman" w:cs="Times New Roman"/>
          <w:sz w:val="24"/>
          <w:szCs w:val="24"/>
          <w:lang w:val="sr-Latn-RS"/>
        </w:rPr>
        <w:t xml:space="preserve"> rad bio beznačajan, taština i arogantnost dopušteni</w:t>
      </w:r>
      <w:r w:rsidRPr="000148F4">
        <w:rPr>
          <w:rFonts w:ascii="Times New Roman" w:hAnsi="Times New Roman" w:cs="Times New Roman"/>
          <w:sz w:val="24"/>
          <w:szCs w:val="24"/>
          <w:lang w:val="sr-Cyrl-RS"/>
        </w:rPr>
        <w:t xml:space="preserve"> </w:t>
      </w:r>
      <w:r w:rsidRPr="000148F4">
        <w:rPr>
          <w:rFonts w:ascii="Times New Roman" w:hAnsi="Times New Roman" w:cs="Times New Roman"/>
          <w:sz w:val="24"/>
          <w:szCs w:val="24"/>
          <w:lang w:val="sr-Latn-RS"/>
        </w:rPr>
        <w:t xml:space="preserve">i poželjni kvaliteti, </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te se tu pojavljivao tajanstveniji i nejasniji osećaj muževnosti.</w:t>
      </w:r>
      <w:r w:rsidRPr="000148F4">
        <w:rPr>
          <w:rFonts w:ascii="Times New Roman" w:hAnsi="Times New Roman" w:cs="Times New Roman"/>
          <w:sz w:val="24"/>
          <w:szCs w:val="24"/>
          <w:lang w:val="sr-Cyrl-RS"/>
        </w:rPr>
        <w:t>“</w:t>
      </w:r>
      <w:r w:rsidRPr="000148F4">
        <w:rPr>
          <w:rFonts w:ascii="Times New Roman" w:hAnsi="Times New Roman" w:cs="Times New Roman"/>
          <w:sz w:val="24"/>
          <w:szCs w:val="24"/>
          <w:vertAlign w:val="superscript"/>
          <w:lang w:val="sr-Latn-RS"/>
        </w:rPr>
        <w:footnoteReference w:id="18"/>
      </w:r>
      <w:r w:rsidRPr="000148F4">
        <w:rPr>
          <w:rFonts w:ascii="Times New Roman" w:hAnsi="Times New Roman" w:cs="Times New Roman"/>
          <w:sz w:val="24"/>
          <w:szCs w:val="24"/>
          <w:lang w:val="sr-Latn-RS"/>
        </w:rPr>
        <w:t xml:space="preserve"> Estetiku panka Hebdidž tumači kao pokušaj </w:t>
      </w:r>
      <w:r w:rsidRPr="000148F4">
        <w:rPr>
          <w:rFonts w:ascii="Times New Roman" w:hAnsi="Times New Roman" w:cs="Times New Roman"/>
          <w:sz w:val="24"/>
          <w:szCs w:val="24"/>
          <w:lang w:val="sr-Cyrl-RS"/>
        </w:rPr>
        <w:t>rešenja</w:t>
      </w:r>
      <w:r w:rsidRPr="000148F4">
        <w:rPr>
          <w:rFonts w:ascii="Times New Roman" w:hAnsi="Times New Roman" w:cs="Times New Roman"/>
          <w:sz w:val="24"/>
          <w:szCs w:val="24"/>
          <w:lang w:val="sr-Latn-RS"/>
        </w:rPr>
        <w:t xml:space="preserve"> kontradik</w:t>
      </w:r>
      <w:r w:rsidRPr="000148F4">
        <w:rPr>
          <w:rFonts w:ascii="Times New Roman" w:hAnsi="Times New Roman" w:cs="Times New Roman"/>
          <w:sz w:val="24"/>
          <w:szCs w:val="24"/>
          <w:lang w:val="sr-Cyrl-RS"/>
        </w:rPr>
        <w:t xml:space="preserve">tornosti </w:t>
      </w:r>
      <w:r w:rsidRPr="000148F4">
        <w:rPr>
          <w:rFonts w:ascii="Times New Roman" w:hAnsi="Times New Roman" w:cs="Times New Roman"/>
          <w:sz w:val="24"/>
          <w:szCs w:val="24"/>
          <w:lang w:val="sr-Latn-RS"/>
        </w:rPr>
        <w:t>glem rok</w:t>
      </w:r>
      <w:r w:rsidRPr="000148F4">
        <w:rPr>
          <w:rFonts w:ascii="Times New Roman" w:hAnsi="Times New Roman" w:cs="Times New Roman"/>
          <w:sz w:val="24"/>
          <w:szCs w:val="24"/>
          <w:lang w:val="sr-Cyrl-RS"/>
        </w:rPr>
        <w:t>a</w:t>
      </w:r>
      <w:r w:rsidRPr="000148F4">
        <w:rPr>
          <w:rFonts w:ascii="Times New Roman" w:hAnsi="Times New Roman" w:cs="Times New Roman"/>
          <w:sz w:val="24"/>
          <w:szCs w:val="24"/>
          <w:lang w:val="sr-Latn-RS"/>
        </w:rPr>
        <w:t>. Na primer, radništvo, pohabanost i prizemnost panka direktno se suprotstavljaju arogantnosti, eleganciji i rečitosti zvezda glem roka.</w:t>
      </w:r>
      <w:r w:rsidRPr="000148F4">
        <w:rPr>
          <w:rFonts w:ascii="Times New Roman" w:hAnsi="Times New Roman" w:cs="Times New Roman"/>
          <w:sz w:val="24"/>
          <w:szCs w:val="24"/>
          <w:vertAlign w:val="superscript"/>
          <w:lang w:val="sr-Latn-RS"/>
        </w:rPr>
        <w:footnoteReference w:id="19"/>
      </w:r>
      <w:r w:rsidRPr="000148F4">
        <w:rPr>
          <w:rFonts w:ascii="Times New Roman" w:hAnsi="Times New Roman" w:cs="Times New Roman"/>
          <w:sz w:val="24"/>
          <w:szCs w:val="24"/>
          <w:lang w:val="sr-Latn-RS"/>
        </w:rPr>
        <w:t xml:space="preserve"> Pošto je pank osporavao prethodnu generaciju glem i gliter rok muzičara, on je bio pod uticajem regea i srodnih stilova. Hebdidž tumači pank kao </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beli 'prevod' crne 'etničnosti'</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 xml:space="preserve">. </w:t>
      </w:r>
      <w:r w:rsidRPr="000148F4">
        <w:rPr>
          <w:rFonts w:ascii="Times New Roman" w:hAnsi="Times New Roman" w:cs="Times New Roman"/>
          <w:sz w:val="24"/>
          <w:szCs w:val="24"/>
          <w:lang w:val="sr-Cyrl-RS"/>
        </w:rPr>
        <w:t xml:space="preserve">Crnaštvo regea je postalo simbol stranog tela koje je pretilo „glavnom toku“ britanskog društva i kroz identifikaciju sa njim su </w:t>
      </w:r>
      <w:r w:rsidRPr="000148F4">
        <w:rPr>
          <w:rFonts w:ascii="Times New Roman" w:hAnsi="Times New Roman" w:cs="Times New Roman"/>
          <w:sz w:val="24"/>
          <w:szCs w:val="24"/>
          <w:lang w:val="sr-Latn-RS"/>
        </w:rPr>
        <w:t xml:space="preserve">se </w:t>
      </w:r>
      <w:r w:rsidRPr="000148F4">
        <w:rPr>
          <w:rFonts w:ascii="Times New Roman" w:hAnsi="Times New Roman" w:cs="Times New Roman"/>
          <w:sz w:val="24"/>
          <w:szCs w:val="24"/>
          <w:lang w:val="sr-Cyrl-RS"/>
        </w:rPr>
        <w:t>izražavale centralne vrednosti</w:t>
      </w:r>
      <w:r w:rsidRPr="000148F4">
        <w:rPr>
          <w:rFonts w:ascii="Times New Roman" w:hAnsi="Times New Roman" w:cs="Times New Roman"/>
          <w:sz w:val="24"/>
          <w:szCs w:val="24"/>
          <w:lang w:val="sr-Latn-RS"/>
        </w:rPr>
        <w:t xml:space="preserve"> panka – 'anarhij</w:t>
      </w:r>
      <w:r w:rsidRPr="000148F4">
        <w:rPr>
          <w:rFonts w:ascii="Times New Roman" w:hAnsi="Times New Roman" w:cs="Times New Roman"/>
          <w:sz w:val="24"/>
          <w:szCs w:val="24"/>
          <w:lang w:val="sr-Cyrl-RS"/>
        </w:rPr>
        <w:t>a</w:t>
      </w:r>
      <w:r w:rsidRPr="000148F4">
        <w:rPr>
          <w:rFonts w:ascii="Times New Roman" w:hAnsi="Times New Roman" w:cs="Times New Roman"/>
          <w:sz w:val="24"/>
          <w:szCs w:val="24"/>
          <w:lang w:val="sr-Latn-RS"/>
        </w:rPr>
        <w:t>', 'predaj</w:t>
      </w:r>
      <w:r w:rsidRPr="000148F4">
        <w:rPr>
          <w:rFonts w:ascii="Times New Roman" w:hAnsi="Times New Roman" w:cs="Times New Roman"/>
          <w:sz w:val="24"/>
          <w:szCs w:val="24"/>
          <w:lang w:val="sr-Cyrl-RS"/>
        </w:rPr>
        <w:t>a</w:t>
      </w:r>
      <w:r w:rsidRPr="000148F4">
        <w:rPr>
          <w:rFonts w:ascii="Times New Roman" w:hAnsi="Times New Roman" w:cs="Times New Roman"/>
          <w:sz w:val="24"/>
          <w:szCs w:val="24"/>
          <w:lang w:val="sr-Latn-RS"/>
        </w:rPr>
        <w:t>' i 'propadanje'</w:t>
      </w:r>
      <w:r w:rsidRPr="000148F4">
        <w:rPr>
          <w:rFonts w:ascii="Times New Roman" w:hAnsi="Times New Roman" w:cs="Times New Roman"/>
          <w:sz w:val="24"/>
          <w:szCs w:val="24"/>
          <w:lang w:val="sr-Cyrl-RS"/>
        </w:rPr>
        <w:t>.</w:t>
      </w:r>
      <w:r w:rsidRPr="000148F4">
        <w:rPr>
          <w:rFonts w:ascii="Times New Roman" w:hAnsi="Times New Roman" w:cs="Times New Roman"/>
          <w:sz w:val="24"/>
          <w:szCs w:val="24"/>
          <w:vertAlign w:val="superscript"/>
          <w:lang w:val="sr-Latn-RS"/>
        </w:rPr>
        <w:footnoteReference w:id="20"/>
      </w:r>
      <w:r w:rsidRPr="000148F4">
        <w:rPr>
          <w:rFonts w:ascii="Times New Roman" w:hAnsi="Times New Roman" w:cs="Times New Roman"/>
          <w:sz w:val="24"/>
          <w:szCs w:val="24"/>
          <w:lang w:val="sr-Latn-RS"/>
        </w:rPr>
        <w:t xml:space="preserve"> </w:t>
      </w:r>
    </w:p>
    <w:p w14:paraId="276212A8" w14:textId="77777777" w:rsidR="000148F4" w:rsidRPr="000148F4" w:rsidRDefault="000148F4" w:rsidP="000148F4">
      <w:pPr>
        <w:pStyle w:val="NoSpacing"/>
        <w:spacing w:line="360" w:lineRule="auto"/>
        <w:jc w:val="both"/>
        <w:rPr>
          <w:rFonts w:ascii="Times New Roman" w:hAnsi="Times New Roman" w:cs="Times New Roman"/>
          <w:sz w:val="24"/>
          <w:szCs w:val="24"/>
          <w:lang w:val="sr-Cyrl-RS"/>
        </w:rPr>
      </w:pPr>
      <w:r w:rsidRPr="000148F4">
        <w:rPr>
          <w:rFonts w:ascii="Times New Roman" w:hAnsi="Times New Roman" w:cs="Times New Roman"/>
          <w:sz w:val="24"/>
          <w:szCs w:val="24"/>
          <w:lang w:val="sr-Latn-RS"/>
        </w:rPr>
        <w:lastRenderedPageBreak/>
        <w:tab/>
        <w:t>Za Hebdidža, potkultura je simptom grupnog iskustva radničke omladine, koje se u svakoj posebnoj (potkulturi) izražava na sebi svojstven način. Za razliku od Koena koji smatra da potkultura uvek podrazumeva vraćanje (više ili manje) vrednostima roditeljske potkultre i naglašava integraciju i koherentnost</w:t>
      </w:r>
      <w:r w:rsidRPr="000148F4">
        <w:rPr>
          <w:rFonts w:ascii="Times New Roman" w:hAnsi="Times New Roman" w:cs="Times New Roman"/>
          <w:sz w:val="24"/>
          <w:szCs w:val="24"/>
          <w:vertAlign w:val="superscript"/>
          <w:lang w:val="sr-Latn-RS"/>
        </w:rPr>
        <w:footnoteReference w:id="21"/>
      </w:r>
      <w:r w:rsidRPr="000148F4">
        <w:rPr>
          <w:rFonts w:ascii="Times New Roman" w:hAnsi="Times New Roman" w:cs="Times New Roman"/>
          <w:sz w:val="24"/>
          <w:szCs w:val="24"/>
          <w:lang w:val="sr-Latn-RS"/>
        </w:rPr>
        <w:t xml:space="preserve"> zajednice koja je nestala, Hebdidž misli da potkultura može da izražava potpuni nesklad</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 xml:space="preserve"> nepovezanost</w:t>
      </w:r>
      <w:r w:rsidRPr="000148F4">
        <w:rPr>
          <w:rFonts w:ascii="Times New Roman" w:hAnsi="Times New Roman" w:cs="Times New Roman"/>
          <w:sz w:val="24"/>
          <w:szCs w:val="24"/>
          <w:lang w:val="sr-Cyrl-RS"/>
        </w:rPr>
        <w:t xml:space="preserve"> </w:t>
      </w:r>
      <w:r w:rsidRPr="000148F4">
        <w:rPr>
          <w:rFonts w:ascii="Times New Roman" w:hAnsi="Times New Roman" w:cs="Times New Roman"/>
          <w:sz w:val="24"/>
          <w:szCs w:val="24"/>
          <w:lang w:val="sr-Latn-RS"/>
        </w:rPr>
        <w:t xml:space="preserve">i </w:t>
      </w:r>
      <w:r w:rsidRPr="000148F4">
        <w:rPr>
          <w:rFonts w:ascii="Times New Roman" w:hAnsi="Times New Roman" w:cs="Times New Roman"/>
          <w:sz w:val="24"/>
          <w:szCs w:val="24"/>
          <w:lang w:val="sr-Cyrl-CS"/>
        </w:rPr>
        <w:t xml:space="preserve">potpuni </w:t>
      </w:r>
      <w:r w:rsidRPr="000148F4">
        <w:rPr>
          <w:rFonts w:ascii="Times New Roman" w:hAnsi="Times New Roman" w:cs="Times New Roman"/>
          <w:sz w:val="24"/>
          <w:szCs w:val="24"/>
          <w:lang w:val="sr-Latn-RS"/>
        </w:rPr>
        <w:t xml:space="preserve">beg od vrednosti roditeljske kulture. </w:t>
      </w:r>
      <w:r w:rsidRPr="000148F4">
        <w:rPr>
          <w:rFonts w:ascii="Times New Roman" w:hAnsi="Times New Roman" w:cs="Times New Roman"/>
          <w:sz w:val="24"/>
          <w:szCs w:val="24"/>
          <w:lang w:val="sr-Cyrl-RS"/>
        </w:rPr>
        <w:t>Na primeru</w:t>
      </w:r>
      <w:r w:rsidRPr="000148F4">
        <w:rPr>
          <w:rFonts w:ascii="Times New Roman" w:hAnsi="Times New Roman" w:cs="Times New Roman"/>
          <w:sz w:val="24"/>
          <w:szCs w:val="24"/>
          <w:lang w:val="sr-Latn-RS"/>
        </w:rPr>
        <w:t xml:space="preserve"> panka </w:t>
      </w:r>
      <w:r w:rsidRPr="000148F4">
        <w:rPr>
          <w:rFonts w:ascii="Times New Roman" w:hAnsi="Times New Roman" w:cs="Times New Roman"/>
          <w:sz w:val="24"/>
          <w:szCs w:val="24"/>
          <w:lang w:val="sr-Cyrl-RS"/>
        </w:rPr>
        <w:t>malo je verovatno</w:t>
      </w:r>
      <w:r w:rsidRPr="000148F4">
        <w:rPr>
          <w:rFonts w:ascii="Times New Roman" w:hAnsi="Times New Roman" w:cs="Times New Roman"/>
          <w:sz w:val="24"/>
          <w:szCs w:val="24"/>
          <w:lang w:val="sr-Latn-RS"/>
        </w:rPr>
        <w:t xml:space="preserve"> da se pronađu neki simbolički pokušaji </w:t>
      </w:r>
      <w:r w:rsidRPr="000148F4">
        <w:rPr>
          <w:rFonts w:ascii="Times New Roman" w:hAnsi="Times New Roman" w:cs="Times New Roman"/>
          <w:sz w:val="24"/>
          <w:szCs w:val="24"/>
          <w:lang w:val="sr-Cyrl-RS"/>
        </w:rPr>
        <w:t>obnavljanja</w:t>
      </w:r>
      <w:r w:rsidRPr="000148F4">
        <w:rPr>
          <w:rFonts w:ascii="Times New Roman" w:hAnsi="Times New Roman" w:cs="Times New Roman"/>
          <w:sz w:val="24"/>
          <w:szCs w:val="24"/>
          <w:lang w:val="sr-Latn-RS"/>
        </w:rPr>
        <w:t xml:space="preserve"> roditeljsk</w:t>
      </w:r>
      <w:r w:rsidRPr="000148F4">
        <w:rPr>
          <w:rFonts w:ascii="Times New Roman" w:hAnsi="Times New Roman" w:cs="Times New Roman"/>
          <w:sz w:val="24"/>
          <w:szCs w:val="24"/>
          <w:lang w:val="sr-Cyrl-RS"/>
        </w:rPr>
        <w:t>e</w:t>
      </w:r>
      <w:r w:rsidRPr="000148F4">
        <w:rPr>
          <w:rFonts w:ascii="Times New Roman" w:hAnsi="Times New Roman" w:cs="Times New Roman"/>
          <w:sz w:val="24"/>
          <w:szCs w:val="24"/>
          <w:lang w:val="sr-Latn-RS"/>
        </w:rPr>
        <w:t xml:space="preserve"> kultur</w:t>
      </w:r>
      <w:r w:rsidRPr="000148F4">
        <w:rPr>
          <w:rFonts w:ascii="Times New Roman" w:hAnsi="Times New Roman" w:cs="Times New Roman"/>
          <w:sz w:val="24"/>
          <w:szCs w:val="24"/>
          <w:lang w:val="sr-Cyrl-RS"/>
        </w:rPr>
        <w:t>e.</w:t>
      </w:r>
    </w:p>
    <w:p w14:paraId="78727811" w14:textId="77777777" w:rsidR="000148F4" w:rsidRPr="000148F4" w:rsidRDefault="000148F4" w:rsidP="000148F4">
      <w:pPr>
        <w:pStyle w:val="NoSpacing"/>
        <w:spacing w:line="360" w:lineRule="auto"/>
        <w:jc w:val="both"/>
        <w:rPr>
          <w:rFonts w:ascii="Times New Roman" w:hAnsi="Times New Roman" w:cs="Times New Roman"/>
          <w:sz w:val="24"/>
          <w:szCs w:val="24"/>
          <w:lang w:val="sr-Latn-RS"/>
        </w:rPr>
      </w:pPr>
      <w:r w:rsidRPr="000148F4">
        <w:rPr>
          <w:rFonts w:ascii="Times New Roman" w:hAnsi="Times New Roman" w:cs="Times New Roman"/>
          <w:sz w:val="24"/>
          <w:szCs w:val="24"/>
          <w:lang w:val="sr-Latn-RS"/>
        </w:rPr>
        <w:tab/>
        <w:t xml:space="preserve">Da bi uspeo da pročita stil (u prvom redu pank) potkulture Hebdidž je morao da ode korak napred u semiotičkoj analizi. On koristi zapažanja do kojih je došla grupa koja je okupljena oko </w:t>
      </w:r>
      <w:r w:rsidRPr="000148F4">
        <w:rPr>
          <w:rFonts w:ascii="Times New Roman" w:hAnsi="Times New Roman" w:cs="Times New Roman"/>
          <w:i/>
          <w:sz w:val="24"/>
          <w:szCs w:val="24"/>
          <w:lang w:val="sr-Latn-RS"/>
        </w:rPr>
        <w:t>Tel Quel</w:t>
      </w:r>
      <w:r w:rsidRPr="000148F4">
        <w:rPr>
          <w:rFonts w:ascii="Times New Roman" w:hAnsi="Times New Roman" w:cs="Times New Roman"/>
          <w:sz w:val="24"/>
          <w:szCs w:val="24"/>
          <w:lang w:val="sr-Latn-RS"/>
        </w:rPr>
        <w:t xml:space="preserve"> časopisa iz Francuske čiji je cilj bio skretanje kritičke pažnje na odnos između označujućeg i označenog. Ova grupa kritikuje ideju o </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prozirnom</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 xml:space="preserve"> odnosu</w:t>
      </w:r>
      <w:r w:rsidRPr="000148F4">
        <w:rPr>
          <w:rFonts w:ascii="Times New Roman" w:hAnsi="Times New Roman" w:cs="Times New Roman"/>
          <w:sz w:val="24"/>
          <w:szCs w:val="24"/>
          <w:vertAlign w:val="superscript"/>
          <w:lang w:val="sr-Latn-RS"/>
        </w:rPr>
        <w:footnoteReference w:id="22"/>
      </w:r>
      <w:r w:rsidRPr="000148F4">
        <w:rPr>
          <w:rFonts w:ascii="Times New Roman" w:hAnsi="Times New Roman" w:cs="Times New Roman"/>
          <w:sz w:val="24"/>
          <w:szCs w:val="24"/>
          <w:lang w:val="sr-Latn-RS"/>
        </w:rPr>
        <w:t xml:space="preserve"> između znaka i predmeta preko koncepta </w:t>
      </w:r>
      <w:r w:rsidRPr="000148F4">
        <w:rPr>
          <w:rFonts w:ascii="Times New Roman" w:hAnsi="Times New Roman" w:cs="Times New Roman"/>
          <w:i/>
          <w:sz w:val="24"/>
          <w:szCs w:val="24"/>
          <w:lang w:val="sr-Latn-RS"/>
        </w:rPr>
        <w:t>značenjske prakse</w:t>
      </w:r>
      <w:r w:rsidRPr="000148F4">
        <w:rPr>
          <w:rFonts w:ascii="Times New Roman" w:hAnsi="Times New Roman" w:cs="Times New Roman"/>
          <w:sz w:val="24"/>
          <w:szCs w:val="24"/>
          <w:lang w:val="sr-Latn-RS"/>
        </w:rPr>
        <w:t xml:space="preserve">.  </w:t>
      </w:r>
    </w:p>
    <w:p w14:paraId="5A75177D" w14:textId="77777777" w:rsidR="000148F4" w:rsidRPr="000148F4" w:rsidRDefault="000148F4" w:rsidP="000148F4">
      <w:pPr>
        <w:pStyle w:val="NoSpacing"/>
        <w:spacing w:line="360" w:lineRule="auto"/>
        <w:jc w:val="both"/>
        <w:rPr>
          <w:rFonts w:ascii="Times New Roman" w:hAnsi="Times New Roman" w:cs="Times New Roman"/>
          <w:sz w:val="24"/>
          <w:szCs w:val="24"/>
          <w:lang w:val="sr-Cyrl-RS"/>
        </w:rPr>
      </w:pPr>
      <w:r w:rsidRPr="000148F4">
        <w:rPr>
          <w:rFonts w:ascii="Times New Roman" w:hAnsi="Times New Roman" w:cs="Times New Roman"/>
          <w:sz w:val="24"/>
          <w:szCs w:val="24"/>
          <w:lang w:val="sr-Latn-RS"/>
        </w:rPr>
        <w:tab/>
        <w:t xml:space="preserve">Simboli potkulture ne moraju da budu uvek (kulturno) alternativni set </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pozitivnih</w:t>
      </w:r>
      <w:r w:rsidRPr="000148F4">
        <w:rPr>
          <w:rFonts w:ascii="Times New Roman" w:hAnsi="Times New Roman" w:cs="Times New Roman"/>
          <w:sz w:val="24"/>
          <w:szCs w:val="24"/>
          <w:lang w:val="sr-Cyrl-RS"/>
        </w:rPr>
        <w:t>“</w:t>
      </w:r>
      <w:r w:rsidRPr="000148F4">
        <w:rPr>
          <w:rFonts w:ascii="Times New Roman" w:hAnsi="Times New Roman" w:cs="Times New Roman"/>
          <w:sz w:val="24"/>
          <w:szCs w:val="24"/>
          <w:vertAlign w:val="superscript"/>
          <w:lang w:val="sr-Latn-RS"/>
        </w:rPr>
        <w:footnoteReference w:id="23"/>
      </w:r>
      <w:r w:rsidRPr="000148F4">
        <w:rPr>
          <w:rFonts w:ascii="Times New Roman" w:hAnsi="Times New Roman" w:cs="Times New Roman"/>
          <w:sz w:val="24"/>
          <w:szCs w:val="24"/>
          <w:lang w:val="sr-Latn-RS"/>
        </w:rPr>
        <w:t xml:space="preserve"> značenja (homološki uređenih). Pank potkultura jeste bila homološki uređena, ali su označujući </w:t>
      </w:r>
      <w:r w:rsidRPr="000148F4">
        <w:rPr>
          <w:rFonts w:ascii="Times New Roman" w:hAnsi="Times New Roman" w:cs="Times New Roman"/>
          <w:sz w:val="24"/>
          <w:szCs w:val="24"/>
          <w:lang w:val="sr-Cyrl-RS"/>
        </w:rPr>
        <w:t>koje je koristila</w:t>
      </w:r>
      <w:r w:rsidRPr="000148F4">
        <w:rPr>
          <w:rFonts w:ascii="Times New Roman" w:hAnsi="Times New Roman" w:cs="Times New Roman"/>
          <w:sz w:val="24"/>
          <w:szCs w:val="24"/>
          <w:lang w:val="sr-Latn-RS"/>
        </w:rPr>
        <w:t xml:space="preserve"> bili daleko od toga da reprezentuju </w:t>
      </w:r>
      <w:r w:rsidRPr="000148F4">
        <w:rPr>
          <w:rFonts w:ascii="Times New Roman" w:hAnsi="Times New Roman" w:cs="Times New Roman"/>
          <w:sz w:val="24"/>
          <w:szCs w:val="24"/>
          <w:lang w:val="sr-Cyrl-RS"/>
        </w:rPr>
        <w:t>nedvosmislen</w:t>
      </w:r>
      <w:r w:rsidRPr="000148F4">
        <w:rPr>
          <w:rFonts w:ascii="Times New Roman" w:hAnsi="Times New Roman" w:cs="Times New Roman"/>
          <w:sz w:val="24"/>
          <w:szCs w:val="24"/>
          <w:lang w:val="sr-Latn-RS"/>
        </w:rPr>
        <w:t xml:space="preserve"> smisao. Da bi objasnio šta je pank hteo da </w:t>
      </w:r>
      <w:r w:rsidRPr="000148F4">
        <w:rPr>
          <w:rFonts w:ascii="Times New Roman" w:hAnsi="Times New Roman" w:cs="Times New Roman"/>
          <w:i/>
          <w:sz w:val="24"/>
          <w:szCs w:val="24"/>
          <w:lang w:val="sr-Latn-RS"/>
        </w:rPr>
        <w:t>kaže</w:t>
      </w:r>
      <w:r w:rsidRPr="000148F4">
        <w:rPr>
          <w:rFonts w:ascii="Times New Roman" w:hAnsi="Times New Roman" w:cs="Times New Roman"/>
          <w:sz w:val="24"/>
          <w:szCs w:val="24"/>
          <w:lang w:val="sr-Latn-RS"/>
        </w:rPr>
        <w:t xml:space="preserve"> Hebdidž daje primer (ne)značenja svastike u panku. Iako je vezivan za nacističku Nemačku (zemlju bez budućnosti, koja je u tom smislu, za pank omladinu, doživljavana sličnom sa Britanijom) ovaj simbol u panku nije bio simbolički izraz poistovećivanja sa </w:t>
      </w:r>
      <w:r w:rsidRPr="000148F4">
        <w:rPr>
          <w:rFonts w:ascii="Times New Roman" w:hAnsi="Times New Roman" w:cs="Times New Roman"/>
          <w:sz w:val="24"/>
          <w:szCs w:val="24"/>
          <w:lang w:val="sr-Cyrl-CS"/>
        </w:rPr>
        <w:t xml:space="preserve">radikalnom političkom </w:t>
      </w:r>
      <w:r w:rsidRPr="000148F4">
        <w:rPr>
          <w:rFonts w:ascii="Times New Roman" w:hAnsi="Times New Roman" w:cs="Times New Roman"/>
          <w:sz w:val="24"/>
          <w:szCs w:val="24"/>
          <w:lang w:val="sr-Latn-RS"/>
        </w:rPr>
        <w:t>desnicom.</w:t>
      </w:r>
      <w:r w:rsidRPr="000148F4">
        <w:rPr>
          <w:rFonts w:ascii="Times New Roman" w:hAnsi="Times New Roman" w:cs="Times New Roman"/>
          <w:sz w:val="24"/>
          <w:szCs w:val="24"/>
          <w:vertAlign w:val="superscript"/>
          <w:lang w:val="sr-Latn-RS"/>
        </w:rPr>
        <w:footnoteReference w:id="24"/>
      </w:r>
      <w:r w:rsidRPr="000148F4">
        <w:rPr>
          <w:rFonts w:ascii="Times New Roman" w:hAnsi="Times New Roman" w:cs="Times New Roman"/>
          <w:sz w:val="24"/>
          <w:szCs w:val="24"/>
          <w:lang w:val="sr-Latn-RS"/>
        </w:rPr>
        <w:t xml:space="preserve"> Svastika je nošena zato što je garantovano šokirala. Označilac (svastika) je namerno odvojen od koncepta (nacizam) koji konvencionalno označava, ali iako je postavljen unutar jednog alternativnog potkulturnog konteksta, njegova vrednost i privlačnost poticali su upravo od njegovog nedostatka značenja</w:t>
      </w:r>
      <w:r w:rsidRPr="000148F4">
        <w:rPr>
          <w:rFonts w:ascii="Times New Roman" w:hAnsi="Times New Roman" w:cs="Times New Roman"/>
          <w:sz w:val="24"/>
          <w:szCs w:val="24"/>
          <w:lang w:val="sr-Cyrl-RS"/>
        </w:rPr>
        <w:t>, od potencijala da prevari „neuke čitače“</w:t>
      </w:r>
      <w:r w:rsidRPr="000148F4">
        <w:rPr>
          <w:rFonts w:ascii="Times New Roman" w:hAnsi="Times New Roman" w:cs="Times New Roman"/>
          <w:sz w:val="24"/>
          <w:szCs w:val="24"/>
          <w:lang w:val="sr-Latn-RS"/>
        </w:rPr>
        <w:t>.</w:t>
      </w:r>
    </w:p>
    <w:p w14:paraId="5913053A" w14:textId="77777777" w:rsidR="000148F4" w:rsidRPr="000148F4" w:rsidRDefault="000148F4" w:rsidP="000148F4">
      <w:pPr>
        <w:pStyle w:val="NoSpacing"/>
        <w:spacing w:line="360" w:lineRule="auto"/>
        <w:jc w:val="both"/>
        <w:rPr>
          <w:rFonts w:ascii="Times New Roman" w:hAnsi="Times New Roman" w:cs="Times New Roman"/>
          <w:sz w:val="24"/>
          <w:szCs w:val="24"/>
          <w:lang w:val="sr-Latn-RS"/>
        </w:rPr>
      </w:pPr>
      <w:r w:rsidRPr="000148F4">
        <w:rPr>
          <w:rFonts w:ascii="Times New Roman" w:hAnsi="Times New Roman" w:cs="Times New Roman"/>
          <w:sz w:val="24"/>
          <w:szCs w:val="24"/>
          <w:lang w:val="sr-Latn-RS"/>
        </w:rPr>
        <w:tab/>
      </w:r>
      <w:r w:rsidRPr="000148F4">
        <w:rPr>
          <w:rFonts w:ascii="Times New Roman" w:hAnsi="Times New Roman" w:cs="Times New Roman"/>
          <w:sz w:val="24"/>
          <w:szCs w:val="24"/>
          <w:lang w:val="sr-Cyrl-RS"/>
        </w:rPr>
        <w:t xml:space="preserve">Pozivajući se </w:t>
      </w:r>
      <w:r w:rsidRPr="000148F4">
        <w:rPr>
          <w:rFonts w:ascii="Times New Roman" w:hAnsi="Times New Roman" w:cs="Times New Roman"/>
          <w:sz w:val="24"/>
          <w:szCs w:val="24"/>
          <w:lang w:val="sr-Latn-RS"/>
        </w:rPr>
        <w:t>na rad Julije Kristeve koja je izučavala subverzivne mogućnosti unutar jezika Hebdidž</w:t>
      </w:r>
      <w:r w:rsidRPr="000148F4">
        <w:rPr>
          <w:rFonts w:ascii="Times New Roman" w:hAnsi="Times New Roman" w:cs="Times New Roman"/>
          <w:sz w:val="24"/>
          <w:szCs w:val="24"/>
          <w:lang w:val="sr-Cyrl-RS"/>
        </w:rPr>
        <w:t xml:space="preserve"> primećuje da</w:t>
      </w:r>
      <w:r w:rsidRPr="000148F4">
        <w:rPr>
          <w:rFonts w:ascii="Times New Roman" w:hAnsi="Times New Roman" w:cs="Times New Roman"/>
          <w:sz w:val="24"/>
          <w:szCs w:val="24"/>
          <w:lang w:val="sr-Latn-RS"/>
        </w:rPr>
        <w:t xml:space="preserve"> potkulture predstavljaju </w:t>
      </w:r>
      <w:r w:rsidRPr="000148F4">
        <w:rPr>
          <w:rFonts w:ascii="Times New Roman" w:hAnsi="Times New Roman" w:cs="Times New Roman"/>
          <w:sz w:val="24"/>
          <w:szCs w:val="24"/>
          <w:lang w:val="sr-Cyrl-RS"/>
        </w:rPr>
        <w:t xml:space="preserve">subverziju. Omladinske </w:t>
      </w:r>
      <w:r w:rsidRPr="000148F4">
        <w:rPr>
          <w:rFonts w:ascii="Times New Roman" w:hAnsi="Times New Roman" w:cs="Times New Roman"/>
          <w:sz w:val="24"/>
          <w:szCs w:val="24"/>
          <w:lang w:val="sr-Latn-RS"/>
        </w:rPr>
        <w:t xml:space="preserve">potkulture prave </w:t>
      </w:r>
      <w:r w:rsidRPr="000148F4">
        <w:rPr>
          <w:rFonts w:ascii="Times New Roman" w:hAnsi="Times New Roman" w:cs="Times New Roman"/>
          <w:i/>
          <w:sz w:val="24"/>
          <w:szCs w:val="24"/>
          <w:lang w:val="sr-Latn-RS"/>
        </w:rPr>
        <w:t>buku</w:t>
      </w:r>
      <w:r w:rsidRPr="000148F4">
        <w:rPr>
          <w:rFonts w:ascii="Times New Roman" w:hAnsi="Times New Roman" w:cs="Times New Roman"/>
          <w:sz w:val="24"/>
          <w:szCs w:val="24"/>
          <w:lang w:val="sr-Latn-RS"/>
        </w:rPr>
        <w:t xml:space="preserve"> tako što izražavaju zabranjene sadržaje (svest o klasi, svest o razlici) kroz zabranjene </w:t>
      </w:r>
      <w:r w:rsidRPr="000148F4">
        <w:rPr>
          <w:rFonts w:ascii="Times New Roman" w:hAnsi="Times New Roman" w:cs="Times New Roman"/>
          <w:sz w:val="24"/>
          <w:szCs w:val="24"/>
          <w:lang w:val="sr-Latn-RS"/>
        </w:rPr>
        <w:lastRenderedPageBreak/>
        <w:t>forme (prekršaje u normama odevanja i ponašanja, kršenje zakona itd.).</w:t>
      </w:r>
      <w:r w:rsidRPr="000148F4">
        <w:rPr>
          <w:rFonts w:ascii="Times New Roman" w:hAnsi="Times New Roman" w:cs="Times New Roman"/>
          <w:sz w:val="24"/>
          <w:szCs w:val="24"/>
          <w:vertAlign w:val="superscript"/>
          <w:lang w:val="sr-Latn-RS"/>
        </w:rPr>
        <w:footnoteReference w:id="25"/>
      </w:r>
      <w:r w:rsidRPr="000148F4">
        <w:rPr>
          <w:rFonts w:ascii="Times New Roman" w:hAnsi="Times New Roman" w:cs="Times New Roman"/>
          <w:sz w:val="24"/>
          <w:szCs w:val="24"/>
          <w:lang w:val="sr-Latn-RS"/>
        </w:rPr>
        <w:t xml:space="preserve"> Pank je na taj način </w:t>
      </w:r>
      <w:r w:rsidRPr="000148F4">
        <w:rPr>
          <w:rFonts w:ascii="Times New Roman" w:hAnsi="Times New Roman" w:cs="Times New Roman"/>
          <w:sz w:val="24"/>
          <w:szCs w:val="24"/>
          <w:lang w:val="sr-Cyrl-RS"/>
        </w:rPr>
        <w:t>izazivao i dovodio u pitanje sve dominantne</w:t>
      </w:r>
      <w:r w:rsidRPr="000148F4">
        <w:rPr>
          <w:rFonts w:ascii="Times New Roman" w:hAnsi="Times New Roman" w:cs="Times New Roman"/>
          <w:sz w:val="24"/>
          <w:szCs w:val="24"/>
          <w:lang w:val="sr-Latn-RS"/>
        </w:rPr>
        <w:t xml:space="preserve"> diskurse; na nivou garderobe (pank estetika: zihernadle, klozetski lanci oko vrata, irokez frizure, plastične kese za đubre kao kaputi i bluze, napadna šminka i kod mladića i kod devojaka, kaiševi, kopče, lanci itd), muzike (vrištavi vokali, jednostavna i direktna distorzirana gitara, kakofonični bubanj), govora (psovke, gruba dikcija), ponašanja (pijanstvo, pljuvanje, povraćanje itd.) i plesa (pogo,robot i šutka).  Međutim, kao što smo i rekli cilj ove estetike nije bio da izrazi neki sadržaj već da izazove (negativnu) reakciju. </w:t>
      </w:r>
    </w:p>
    <w:p w14:paraId="49BC74B6" w14:textId="77777777" w:rsidR="000148F4" w:rsidRPr="000148F4" w:rsidRDefault="000148F4" w:rsidP="000148F4">
      <w:pPr>
        <w:pStyle w:val="NoSpacing"/>
        <w:spacing w:line="360" w:lineRule="auto"/>
        <w:jc w:val="both"/>
        <w:rPr>
          <w:rFonts w:ascii="Times New Roman" w:hAnsi="Times New Roman" w:cs="Times New Roman"/>
          <w:sz w:val="24"/>
          <w:szCs w:val="24"/>
          <w:lang w:val="sr-Latn-RS"/>
        </w:rPr>
      </w:pPr>
    </w:p>
    <w:p w14:paraId="5DD64082" w14:textId="77777777" w:rsidR="000148F4" w:rsidRPr="000148F4" w:rsidRDefault="000148F4" w:rsidP="000148F4">
      <w:pPr>
        <w:pStyle w:val="NoSpacing"/>
        <w:spacing w:line="360" w:lineRule="auto"/>
        <w:jc w:val="both"/>
        <w:rPr>
          <w:rFonts w:ascii="Times New Roman" w:hAnsi="Times New Roman" w:cs="Times New Roman"/>
          <w:sz w:val="24"/>
          <w:szCs w:val="24"/>
          <w:lang w:val="sr-Latn-RS"/>
        </w:rPr>
      </w:pPr>
      <w:r w:rsidRPr="000148F4">
        <w:rPr>
          <w:rFonts w:ascii="Times New Roman" w:hAnsi="Times New Roman" w:cs="Times New Roman"/>
          <w:sz w:val="24"/>
          <w:szCs w:val="24"/>
          <w:lang w:val="sr-Latn-RS"/>
        </w:rPr>
        <w:tab/>
      </w:r>
    </w:p>
    <w:p w14:paraId="7F75A59F" w14:textId="77777777" w:rsidR="000148F4" w:rsidRPr="000148F4" w:rsidRDefault="000148F4" w:rsidP="000148F4">
      <w:pPr>
        <w:pStyle w:val="NoSpacing"/>
        <w:spacing w:line="360" w:lineRule="auto"/>
        <w:jc w:val="both"/>
        <w:rPr>
          <w:rFonts w:ascii="Times New Roman" w:hAnsi="Times New Roman" w:cs="Times New Roman"/>
          <w:b/>
          <w:i/>
          <w:sz w:val="24"/>
          <w:szCs w:val="24"/>
          <w:lang w:val="sr-Latn-RS"/>
        </w:rPr>
      </w:pPr>
      <w:r w:rsidRPr="000148F4">
        <w:rPr>
          <w:rFonts w:ascii="Times New Roman" w:hAnsi="Times New Roman" w:cs="Times New Roman"/>
          <w:b/>
          <w:i/>
          <w:sz w:val="24"/>
          <w:szCs w:val="24"/>
          <w:lang w:val="sr-Latn-RS"/>
        </w:rPr>
        <w:tab/>
        <w:t>Odnosi unutar i između struktura</w:t>
      </w:r>
    </w:p>
    <w:p w14:paraId="5F5FC244" w14:textId="77777777" w:rsidR="000148F4" w:rsidRPr="000148F4" w:rsidRDefault="000148F4" w:rsidP="000148F4">
      <w:pPr>
        <w:pStyle w:val="NoSpacing"/>
        <w:spacing w:line="360" w:lineRule="auto"/>
        <w:jc w:val="both"/>
        <w:rPr>
          <w:rFonts w:ascii="Times New Roman" w:hAnsi="Times New Roman" w:cs="Times New Roman"/>
          <w:sz w:val="24"/>
          <w:szCs w:val="24"/>
          <w:lang w:val="sr-Latn-RS"/>
        </w:rPr>
      </w:pPr>
    </w:p>
    <w:p w14:paraId="77AC8E21" w14:textId="77777777" w:rsidR="000148F4" w:rsidRPr="000148F4" w:rsidRDefault="000148F4" w:rsidP="000148F4">
      <w:pPr>
        <w:pStyle w:val="NoSpacing"/>
        <w:spacing w:line="360" w:lineRule="auto"/>
        <w:jc w:val="both"/>
        <w:rPr>
          <w:rFonts w:ascii="Times New Roman" w:hAnsi="Times New Roman" w:cs="Times New Roman"/>
          <w:sz w:val="24"/>
          <w:szCs w:val="24"/>
          <w:lang w:val="sr-Latn-RS"/>
        </w:rPr>
      </w:pPr>
      <w:r w:rsidRPr="000148F4">
        <w:rPr>
          <w:rFonts w:ascii="Times New Roman" w:hAnsi="Times New Roman" w:cs="Times New Roman"/>
          <w:sz w:val="24"/>
          <w:szCs w:val="24"/>
          <w:lang w:val="sr-Latn-RS"/>
        </w:rPr>
        <w:tab/>
        <w:t xml:space="preserve">S obzirom na to da se potkultura vidi kao rezultat </w:t>
      </w:r>
      <w:r w:rsidRPr="000148F4">
        <w:rPr>
          <w:rFonts w:ascii="Times New Roman" w:hAnsi="Times New Roman" w:cs="Times New Roman"/>
          <w:i/>
          <w:sz w:val="24"/>
          <w:szCs w:val="24"/>
          <w:lang w:val="sr-Latn-RS"/>
        </w:rPr>
        <w:t>komunikacije</w:t>
      </w:r>
      <w:r w:rsidRPr="000148F4">
        <w:rPr>
          <w:rFonts w:ascii="Times New Roman" w:hAnsi="Times New Roman" w:cs="Times New Roman"/>
          <w:sz w:val="24"/>
          <w:szCs w:val="24"/>
          <w:lang w:val="sr-Latn-RS"/>
        </w:rPr>
        <w:t xml:space="preserve"> sa dominantnom kulturom, taj odnos nije završen samim činom njenog stvaranja. Taj odnos je odnos stalne </w:t>
      </w:r>
      <w:r w:rsidRPr="000148F4">
        <w:rPr>
          <w:rFonts w:ascii="Times New Roman" w:hAnsi="Times New Roman" w:cs="Times New Roman"/>
          <w:sz w:val="24"/>
          <w:szCs w:val="24"/>
          <w:lang w:val="sr-Cyrl-RS"/>
        </w:rPr>
        <w:t>komunikacije i „</w:t>
      </w:r>
      <w:r w:rsidRPr="000148F4">
        <w:rPr>
          <w:rFonts w:ascii="Times New Roman" w:hAnsi="Times New Roman" w:cs="Times New Roman"/>
          <w:sz w:val="24"/>
          <w:szCs w:val="24"/>
          <w:lang w:val="sr-Latn-RS"/>
        </w:rPr>
        <w:t>borbe</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 xml:space="preserve">. </w:t>
      </w:r>
    </w:p>
    <w:p w14:paraId="31D5899E" w14:textId="77777777" w:rsidR="000148F4" w:rsidRPr="000148F4" w:rsidRDefault="000148F4" w:rsidP="000148F4">
      <w:pPr>
        <w:pStyle w:val="NoSpacing"/>
        <w:spacing w:line="360" w:lineRule="auto"/>
        <w:jc w:val="both"/>
        <w:rPr>
          <w:rFonts w:ascii="Times New Roman" w:hAnsi="Times New Roman" w:cs="Times New Roman"/>
          <w:sz w:val="24"/>
          <w:szCs w:val="24"/>
          <w:lang w:val="sr-Cyrl-RS"/>
        </w:rPr>
      </w:pPr>
      <w:r w:rsidRPr="000148F4">
        <w:rPr>
          <w:rFonts w:ascii="Times New Roman" w:hAnsi="Times New Roman" w:cs="Times New Roman"/>
          <w:sz w:val="24"/>
          <w:szCs w:val="24"/>
          <w:lang w:val="sr-Latn-RS"/>
        </w:rPr>
        <w:tab/>
      </w:r>
      <w:r w:rsidRPr="000148F4">
        <w:rPr>
          <w:rFonts w:ascii="Times New Roman" w:hAnsi="Times New Roman" w:cs="Times New Roman"/>
          <w:sz w:val="24"/>
          <w:szCs w:val="24"/>
          <w:lang w:val="sr-Cyrl-RS"/>
        </w:rPr>
        <w:t xml:space="preserve">Jedan od centralnih pojmova kojim se objašnjava odnos dominantne kulture i potkulture jeste </w:t>
      </w:r>
      <w:r w:rsidRPr="000148F4">
        <w:rPr>
          <w:rFonts w:ascii="Times New Roman" w:hAnsi="Times New Roman" w:cs="Times New Roman"/>
          <w:sz w:val="24"/>
          <w:szCs w:val="24"/>
          <w:lang w:val="sr-Latn-RS"/>
        </w:rPr>
        <w:t xml:space="preserve">Gramšijev pojam </w:t>
      </w:r>
      <w:r w:rsidRPr="000148F4">
        <w:rPr>
          <w:rFonts w:ascii="Times New Roman" w:hAnsi="Times New Roman" w:cs="Times New Roman"/>
          <w:i/>
          <w:sz w:val="24"/>
          <w:szCs w:val="24"/>
          <w:lang w:val="sr-Latn-RS"/>
        </w:rPr>
        <w:t>hegemonije</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 xml:space="preserve"> Hegemonija </w:t>
      </w:r>
      <w:r w:rsidRPr="000148F4">
        <w:rPr>
          <w:rFonts w:ascii="Times New Roman" w:hAnsi="Times New Roman" w:cs="Times New Roman"/>
          <w:sz w:val="24"/>
          <w:szCs w:val="24"/>
          <w:lang w:val="sr-Cyrl-RS"/>
        </w:rPr>
        <w:t>se odnosi na mogućnost da bez obzira na različite (klasne) kulture koje postoje u društvu jedna od njih zauzme dominantnu poziciju koja je legitimna, odnosno ima izvestan stepen priznanja od većine društvenih aktera. Zato hegemonija nije jednostavna dominacija. U sferi kulture hegemonija deluje tako što uključuje konkurentske poglede na svet u sebe ali im pritom značenje i ugao posmatranja pomera, tako da u ovoj borbi ideja, simbola i pogleda budu uključene u opravdanje i reprodukovanje poretka.</w:t>
      </w:r>
      <w:r w:rsidRPr="000148F4">
        <w:rPr>
          <w:rFonts w:ascii="Times New Roman" w:hAnsi="Times New Roman" w:cs="Times New Roman"/>
          <w:sz w:val="24"/>
          <w:szCs w:val="24"/>
          <w:vertAlign w:val="superscript"/>
          <w:lang w:val="sr-Latn-RS"/>
        </w:rPr>
        <w:footnoteReference w:id="26"/>
      </w:r>
      <w:r w:rsidRPr="000148F4">
        <w:rPr>
          <w:rFonts w:ascii="Times New Roman" w:hAnsi="Times New Roman" w:cs="Times New Roman"/>
          <w:sz w:val="24"/>
          <w:szCs w:val="24"/>
          <w:lang w:val="sr-Latn-RS"/>
        </w:rPr>
        <w:t xml:space="preserve"> Primenjen na pojam potkulture ovaj pojam </w:t>
      </w:r>
      <w:r w:rsidRPr="000148F4">
        <w:rPr>
          <w:rFonts w:ascii="Times New Roman" w:hAnsi="Times New Roman" w:cs="Times New Roman"/>
          <w:sz w:val="24"/>
          <w:szCs w:val="24"/>
          <w:lang w:val="sr-Cyrl-RS"/>
        </w:rPr>
        <w:t>objašnjava</w:t>
      </w:r>
      <w:r w:rsidRPr="000148F4">
        <w:rPr>
          <w:rFonts w:ascii="Times New Roman" w:hAnsi="Times New Roman" w:cs="Times New Roman"/>
          <w:sz w:val="24"/>
          <w:szCs w:val="24"/>
          <w:lang w:val="sr-Latn-RS"/>
        </w:rPr>
        <w:t xml:space="preserve"> stalnu borbu oko značenja</w:t>
      </w:r>
      <w:r w:rsidRPr="000148F4">
        <w:rPr>
          <w:rFonts w:ascii="Times New Roman" w:hAnsi="Times New Roman" w:cs="Times New Roman"/>
          <w:sz w:val="24"/>
          <w:szCs w:val="24"/>
          <w:lang w:val="sr-Cyrl-RS"/>
        </w:rPr>
        <w:t xml:space="preserve"> sa dominantnom kulturom</w:t>
      </w:r>
      <w:r w:rsidRPr="000148F4">
        <w:rPr>
          <w:rFonts w:ascii="Times New Roman" w:hAnsi="Times New Roman" w:cs="Times New Roman"/>
          <w:sz w:val="24"/>
          <w:szCs w:val="24"/>
          <w:lang w:val="sr-Latn-RS"/>
        </w:rPr>
        <w:t xml:space="preserve">. </w:t>
      </w:r>
      <w:r w:rsidRPr="000148F4">
        <w:rPr>
          <w:rFonts w:ascii="Times New Roman" w:hAnsi="Times New Roman" w:cs="Times New Roman"/>
          <w:sz w:val="24"/>
          <w:szCs w:val="24"/>
          <w:lang w:val="sr-Cyrl-RS"/>
        </w:rPr>
        <w:t>P</w:t>
      </w:r>
      <w:r w:rsidRPr="000148F4">
        <w:rPr>
          <w:rFonts w:ascii="Times New Roman" w:hAnsi="Times New Roman" w:cs="Times New Roman"/>
          <w:sz w:val="24"/>
          <w:szCs w:val="24"/>
          <w:lang w:val="sr-Latn-RS"/>
        </w:rPr>
        <w:t>ojav</w:t>
      </w:r>
      <w:r w:rsidRPr="000148F4">
        <w:rPr>
          <w:rFonts w:ascii="Times New Roman" w:hAnsi="Times New Roman" w:cs="Times New Roman"/>
          <w:sz w:val="24"/>
          <w:szCs w:val="24"/>
          <w:lang w:val="sr-Cyrl-RS"/>
        </w:rPr>
        <w:t xml:space="preserve">ljivanje omladinskih </w:t>
      </w:r>
      <w:r w:rsidRPr="000148F4">
        <w:rPr>
          <w:rFonts w:ascii="Times New Roman" w:hAnsi="Times New Roman" w:cs="Times New Roman"/>
          <w:sz w:val="24"/>
          <w:szCs w:val="24"/>
          <w:lang w:val="sr-Latn-RS"/>
        </w:rPr>
        <w:t>potkultur</w:t>
      </w:r>
      <w:r w:rsidRPr="000148F4">
        <w:rPr>
          <w:rFonts w:ascii="Times New Roman" w:hAnsi="Times New Roman" w:cs="Times New Roman"/>
          <w:sz w:val="24"/>
          <w:szCs w:val="24"/>
          <w:lang w:val="sr-Cyrl-RS"/>
        </w:rPr>
        <w:t>a</w:t>
      </w:r>
      <w:r w:rsidRPr="000148F4">
        <w:rPr>
          <w:rFonts w:ascii="Times New Roman" w:hAnsi="Times New Roman" w:cs="Times New Roman"/>
          <w:sz w:val="24"/>
          <w:szCs w:val="24"/>
          <w:lang w:val="sr-Latn-RS"/>
        </w:rPr>
        <w:t xml:space="preserve"> predstavlja </w:t>
      </w:r>
      <w:r w:rsidRPr="000148F4">
        <w:rPr>
          <w:rFonts w:ascii="Times New Roman" w:hAnsi="Times New Roman" w:cs="Times New Roman"/>
          <w:sz w:val="24"/>
          <w:szCs w:val="24"/>
          <w:lang w:val="sr-Cyrl-RS"/>
        </w:rPr>
        <w:t xml:space="preserve">prekid kulturne </w:t>
      </w:r>
      <w:r w:rsidRPr="000148F4">
        <w:rPr>
          <w:rFonts w:ascii="Times New Roman" w:hAnsi="Times New Roman" w:cs="Times New Roman"/>
          <w:sz w:val="24"/>
          <w:szCs w:val="24"/>
          <w:lang w:val="sr-Latn-RS"/>
        </w:rPr>
        <w:t>saglasnosti sa dominantnim poretkom</w:t>
      </w:r>
      <w:r w:rsidRPr="000148F4">
        <w:rPr>
          <w:rFonts w:ascii="Times New Roman" w:hAnsi="Times New Roman" w:cs="Times New Roman"/>
          <w:sz w:val="24"/>
          <w:szCs w:val="24"/>
          <w:lang w:val="sr-Cyrl-RS"/>
        </w:rPr>
        <w:t xml:space="preserve"> koje je kroz stil dovode u pitanje.</w:t>
      </w:r>
      <w:r w:rsidRPr="000148F4">
        <w:rPr>
          <w:rFonts w:ascii="Times New Roman" w:hAnsi="Times New Roman" w:cs="Times New Roman"/>
          <w:sz w:val="24"/>
          <w:szCs w:val="24"/>
          <w:lang w:val="sr-Latn-RS"/>
        </w:rPr>
        <w:t xml:space="preserve"> Potkultura uzima i kombinuje kulturne elemente – iz različitih konteksta – pridođući im svoje autentično značenje, dok dominantn</w:t>
      </w:r>
      <w:r w:rsidRPr="000148F4">
        <w:rPr>
          <w:rFonts w:ascii="Times New Roman" w:hAnsi="Times New Roman" w:cs="Times New Roman"/>
          <w:sz w:val="24"/>
          <w:szCs w:val="24"/>
          <w:lang w:val="sr-Cyrl-RS"/>
        </w:rPr>
        <w:t>a kultura</w:t>
      </w:r>
      <w:r w:rsidRPr="000148F4">
        <w:rPr>
          <w:rFonts w:ascii="Times New Roman" w:hAnsi="Times New Roman" w:cs="Times New Roman"/>
          <w:sz w:val="24"/>
          <w:szCs w:val="24"/>
          <w:lang w:val="sr-Latn-RS"/>
        </w:rPr>
        <w:t xml:space="preserve"> preko svojih institucija (industrija muzike, masovnih medija, mode...) te iste elemente pokušava da inkorporira, menjajući/modifikujući im pritom značenje i tupeći im na taj način kritičku/subverzivnu oštricu. Međutim otpor potkulture nije </w:t>
      </w:r>
      <w:r w:rsidRPr="000148F4">
        <w:rPr>
          <w:rFonts w:ascii="Times New Roman" w:hAnsi="Times New Roman" w:cs="Times New Roman"/>
          <w:sz w:val="24"/>
          <w:szCs w:val="24"/>
          <w:lang w:val="sr-Cyrl-RS"/>
        </w:rPr>
        <w:t>politički i aktivistički</w:t>
      </w:r>
      <w:r w:rsidRPr="000148F4">
        <w:rPr>
          <w:rFonts w:ascii="Times New Roman" w:hAnsi="Times New Roman" w:cs="Times New Roman"/>
          <w:sz w:val="24"/>
          <w:szCs w:val="24"/>
          <w:lang w:val="sr-Latn-RS"/>
        </w:rPr>
        <w:t xml:space="preserve"> (kao u političkim akcijama, demonstracijama, kao što je to slučaj sa kontrakulturama), već ostaje simboličan, na nivou znaka. </w:t>
      </w:r>
    </w:p>
    <w:p w14:paraId="680D2F2A" w14:textId="77777777" w:rsidR="000148F4" w:rsidRPr="000148F4" w:rsidRDefault="000148F4" w:rsidP="000148F4">
      <w:pPr>
        <w:pStyle w:val="NoSpacing"/>
        <w:spacing w:line="360" w:lineRule="auto"/>
        <w:jc w:val="both"/>
        <w:rPr>
          <w:rFonts w:ascii="Times New Roman" w:hAnsi="Times New Roman" w:cs="Times New Roman"/>
          <w:sz w:val="24"/>
          <w:szCs w:val="24"/>
          <w:lang w:val="sr-Latn-RS"/>
        </w:rPr>
      </w:pPr>
      <w:r w:rsidRPr="000148F4">
        <w:rPr>
          <w:rFonts w:ascii="Times New Roman" w:hAnsi="Times New Roman" w:cs="Times New Roman"/>
          <w:sz w:val="24"/>
          <w:szCs w:val="24"/>
          <w:lang w:val="sr-Latn-RS"/>
        </w:rPr>
        <w:tab/>
      </w:r>
      <w:r w:rsidRPr="000148F4">
        <w:rPr>
          <w:rFonts w:ascii="Times New Roman" w:hAnsi="Times New Roman" w:cs="Times New Roman"/>
          <w:i/>
          <w:sz w:val="24"/>
          <w:szCs w:val="24"/>
          <w:lang w:val="sr-Latn-RS"/>
        </w:rPr>
        <w:t>Homologija</w:t>
      </w:r>
      <w:r w:rsidRPr="000148F4">
        <w:rPr>
          <w:rFonts w:ascii="Times New Roman" w:hAnsi="Times New Roman" w:cs="Times New Roman"/>
          <w:sz w:val="24"/>
          <w:szCs w:val="24"/>
          <w:lang w:val="sr-Latn-RS"/>
        </w:rPr>
        <w:t xml:space="preserve"> za </w:t>
      </w:r>
      <w:r w:rsidRPr="000148F4">
        <w:rPr>
          <w:rFonts w:ascii="Times New Roman" w:hAnsi="Times New Roman" w:cs="Times New Roman"/>
          <w:sz w:val="24"/>
          <w:szCs w:val="24"/>
          <w:lang w:val="sr-Cyrl-RS"/>
        </w:rPr>
        <w:t>„</w:t>
      </w:r>
      <w:r w:rsidRPr="000148F4">
        <w:rPr>
          <w:rFonts w:ascii="Times New Roman" w:hAnsi="Times New Roman" w:cs="Times New Roman"/>
          <w:sz w:val="24"/>
          <w:szCs w:val="24"/>
          <w:lang w:val="sr-Latn-RS"/>
        </w:rPr>
        <w:t xml:space="preserve">Levi-Strosa (koji je taj pojam i skovao) označava analogiju funkcija, a u slučaju potkulturne prakse to podrazumeva analogiju komunikacijskih funkcija svih </w:t>
      </w:r>
      <w:r w:rsidRPr="000148F4">
        <w:rPr>
          <w:rFonts w:ascii="Times New Roman" w:hAnsi="Times New Roman" w:cs="Times New Roman"/>
          <w:sz w:val="24"/>
          <w:szCs w:val="24"/>
          <w:lang w:val="sr-Latn-RS"/>
        </w:rPr>
        <w:lastRenderedPageBreak/>
        <w:t>izražajnih oblika nekog stila (izgled, muzika ponašanje, žargon, itd.) koji su odraz njegove implicitne ideologije.</w:t>
      </w:r>
      <w:r w:rsidRPr="000148F4">
        <w:rPr>
          <w:rFonts w:ascii="Times New Roman" w:hAnsi="Times New Roman" w:cs="Times New Roman"/>
          <w:sz w:val="24"/>
          <w:szCs w:val="24"/>
          <w:lang w:val="sr-Cyrl-RS"/>
        </w:rPr>
        <w:t>“</w:t>
      </w:r>
      <w:r w:rsidRPr="000148F4">
        <w:rPr>
          <w:rFonts w:ascii="Times New Roman" w:hAnsi="Times New Roman" w:cs="Times New Roman"/>
          <w:sz w:val="24"/>
          <w:szCs w:val="24"/>
          <w:vertAlign w:val="superscript"/>
          <w:lang w:val="sr-Latn-RS"/>
        </w:rPr>
        <w:footnoteReference w:id="27"/>
      </w:r>
      <w:r w:rsidRPr="000148F4">
        <w:rPr>
          <w:rFonts w:ascii="Times New Roman" w:hAnsi="Times New Roman" w:cs="Times New Roman"/>
          <w:sz w:val="24"/>
          <w:szCs w:val="24"/>
          <w:lang w:val="sr-Latn-RS"/>
        </w:rPr>
        <w:t xml:space="preserve"> </w:t>
      </w:r>
      <w:r w:rsidRPr="000148F4">
        <w:rPr>
          <w:rFonts w:ascii="Times New Roman" w:hAnsi="Times New Roman" w:cs="Times New Roman"/>
          <w:sz w:val="24"/>
          <w:szCs w:val="24"/>
          <w:lang w:val="sr-Cyrl-RS"/>
        </w:rPr>
        <w:t xml:space="preserve">Ovaj pojam je među teoretičarima </w:t>
      </w:r>
      <w:r w:rsidRPr="000148F4">
        <w:rPr>
          <w:rFonts w:ascii="Times New Roman" w:hAnsi="Times New Roman" w:cs="Times New Roman"/>
          <w:i/>
          <w:sz w:val="24"/>
          <w:szCs w:val="24"/>
          <w:lang w:val="sr-Latn-RS"/>
        </w:rPr>
        <w:t>CCCS</w:t>
      </w:r>
      <w:r w:rsidRPr="000148F4">
        <w:rPr>
          <w:rFonts w:ascii="Times New Roman" w:hAnsi="Times New Roman" w:cs="Times New Roman"/>
          <w:sz w:val="24"/>
          <w:szCs w:val="24"/>
          <w:lang w:val="sr-Cyrl-RS"/>
        </w:rPr>
        <w:t xml:space="preserve"> prvi upotrebio</w:t>
      </w:r>
      <w:r w:rsidRPr="000148F4">
        <w:rPr>
          <w:rFonts w:ascii="Times New Roman" w:hAnsi="Times New Roman" w:cs="Times New Roman"/>
          <w:sz w:val="24"/>
          <w:szCs w:val="24"/>
          <w:lang w:val="sr-Latn-RS"/>
        </w:rPr>
        <w:t xml:space="preserve"> Pol Vilis</w:t>
      </w:r>
      <w:r w:rsidRPr="000148F4">
        <w:rPr>
          <w:rFonts w:ascii="Times New Roman" w:hAnsi="Times New Roman" w:cs="Times New Roman"/>
          <w:sz w:val="24"/>
          <w:szCs w:val="24"/>
          <w:lang w:val="sr-Cyrl-RS"/>
        </w:rPr>
        <w:t xml:space="preserve"> da ukaže da postoji značenjsko slaganje između praksi i vrednosti kod bajkera i hipika koje je istraživao. </w:t>
      </w:r>
      <w:r w:rsidRPr="000148F4">
        <w:rPr>
          <w:rFonts w:ascii="Times New Roman" w:hAnsi="Times New Roman" w:cs="Times New Roman"/>
          <w:sz w:val="24"/>
          <w:szCs w:val="24"/>
          <w:lang w:val="sr-Latn-RS"/>
        </w:rPr>
        <w:t xml:space="preserve"> Hebdidž navodi da je kod potkulture panka između </w:t>
      </w:r>
      <w:r w:rsidRPr="000148F4">
        <w:rPr>
          <w:rFonts w:ascii="Times New Roman" w:hAnsi="Times New Roman" w:cs="Times New Roman"/>
          <w:sz w:val="24"/>
          <w:szCs w:val="24"/>
          <w:lang w:val="sr-Cyrl-CS"/>
        </w:rPr>
        <w:t>pocepane i prljave</w:t>
      </w:r>
      <w:r w:rsidRPr="000148F4">
        <w:rPr>
          <w:rFonts w:ascii="Times New Roman" w:hAnsi="Times New Roman" w:cs="Times New Roman"/>
          <w:sz w:val="24"/>
          <w:szCs w:val="24"/>
          <w:lang w:val="sr-Latn-RS"/>
        </w:rPr>
        <w:t xml:space="preserve"> odeće, i bodljikave kose, </w:t>
      </w:r>
      <w:r w:rsidRPr="000148F4">
        <w:rPr>
          <w:rFonts w:ascii="Times New Roman" w:hAnsi="Times New Roman" w:cs="Times New Roman"/>
          <w:sz w:val="24"/>
          <w:szCs w:val="24"/>
          <w:lang w:val="sr-Cyrl-CS"/>
        </w:rPr>
        <w:t>šutke, pogoa,</w:t>
      </w:r>
      <w:r w:rsidRPr="000148F4">
        <w:rPr>
          <w:rFonts w:ascii="Times New Roman" w:hAnsi="Times New Roman" w:cs="Times New Roman"/>
          <w:sz w:val="24"/>
          <w:szCs w:val="24"/>
          <w:lang w:val="sr-Latn-RS"/>
        </w:rPr>
        <w:t xml:space="preserve"> amfetamina, pljuvanja, povraćanja, formata fanzina, buntovnih poza i muzike postojao odnos homolog</w:t>
      </w:r>
      <w:r w:rsidRPr="000148F4">
        <w:rPr>
          <w:rFonts w:ascii="Times New Roman" w:hAnsi="Times New Roman" w:cs="Times New Roman"/>
          <w:sz w:val="24"/>
          <w:szCs w:val="24"/>
          <w:lang w:val="sr-Cyrl-CS"/>
        </w:rPr>
        <w:t>ije</w:t>
      </w:r>
      <w:r w:rsidRPr="000148F4">
        <w:rPr>
          <w:rFonts w:ascii="Times New Roman" w:hAnsi="Times New Roman" w:cs="Times New Roman"/>
          <w:sz w:val="24"/>
          <w:szCs w:val="24"/>
          <w:lang w:val="sr-Latn-RS"/>
        </w:rPr>
        <w:t xml:space="preserve">/značenjskog slaganja. </w:t>
      </w:r>
      <w:r w:rsidRPr="000148F4">
        <w:rPr>
          <w:rFonts w:ascii="Times New Roman" w:hAnsi="Times New Roman" w:cs="Times New Roman"/>
          <w:sz w:val="24"/>
          <w:szCs w:val="24"/>
          <w:lang w:val="sr-Cyrl-CS"/>
        </w:rPr>
        <w:t>P</w:t>
      </w:r>
      <w:r w:rsidRPr="000148F4">
        <w:rPr>
          <w:rFonts w:ascii="Times New Roman" w:hAnsi="Times New Roman" w:cs="Times New Roman"/>
          <w:sz w:val="24"/>
          <w:szCs w:val="24"/>
          <w:lang w:val="sr-Latn-RS"/>
        </w:rPr>
        <w:t>ankeri su</w:t>
      </w:r>
      <w:r w:rsidRPr="000148F4">
        <w:rPr>
          <w:rFonts w:ascii="Times New Roman" w:hAnsi="Times New Roman" w:cs="Times New Roman"/>
          <w:sz w:val="24"/>
          <w:szCs w:val="24"/>
          <w:lang w:val="sr-Cyrl-CS"/>
        </w:rPr>
        <w:t xml:space="preserve"> </w:t>
      </w:r>
      <w:r w:rsidRPr="000148F4">
        <w:rPr>
          <w:rFonts w:ascii="Times New Roman" w:hAnsi="Times New Roman" w:cs="Times New Roman"/>
          <w:sz w:val="24"/>
          <w:szCs w:val="24"/>
          <w:lang w:val="sr-Latn-RS"/>
        </w:rPr>
        <w:t xml:space="preserve">šokirali jednako svojim izgledom, muzikom, ponašanjem, simbolima. Pol Vilis ide još i dalje tvrdeći da neki predmeti ne samo da stoje u homologiji sa ostalima, već predstavljaju centralna mesta preokupacije, odnosno centralne simbole grupe, što su u slučaju bajkera koje je on istraživao motori, droge i muzika. </w:t>
      </w:r>
    </w:p>
    <w:p w14:paraId="5CD74402" w14:textId="77777777" w:rsidR="000148F4" w:rsidRPr="000148F4" w:rsidRDefault="000148F4" w:rsidP="000148F4">
      <w:pPr>
        <w:pStyle w:val="NoSpacing"/>
        <w:spacing w:line="360" w:lineRule="auto"/>
        <w:jc w:val="both"/>
        <w:rPr>
          <w:rFonts w:ascii="Times New Roman" w:hAnsi="Times New Roman" w:cs="Times New Roman"/>
          <w:sz w:val="24"/>
          <w:szCs w:val="24"/>
          <w:lang w:val="sr-Cyrl-RS"/>
        </w:rPr>
      </w:pPr>
      <w:r w:rsidRPr="000148F4">
        <w:rPr>
          <w:rFonts w:ascii="Times New Roman" w:hAnsi="Times New Roman" w:cs="Times New Roman"/>
          <w:sz w:val="24"/>
          <w:szCs w:val="24"/>
          <w:lang w:val="sr-Latn-RS"/>
        </w:rPr>
        <w:tab/>
        <w:t xml:space="preserve">Pojam </w:t>
      </w:r>
      <w:r w:rsidRPr="000148F4">
        <w:rPr>
          <w:rFonts w:ascii="Times New Roman" w:hAnsi="Times New Roman" w:cs="Times New Roman"/>
          <w:i/>
          <w:sz w:val="24"/>
          <w:szCs w:val="24"/>
          <w:lang w:val="sr-Latn-RS"/>
        </w:rPr>
        <w:t>bicolage</w:t>
      </w:r>
      <w:r w:rsidRPr="000148F4">
        <w:rPr>
          <w:rFonts w:ascii="Times New Roman" w:hAnsi="Times New Roman" w:cs="Times New Roman"/>
          <w:sz w:val="24"/>
          <w:szCs w:val="24"/>
          <w:lang w:val="sr-Latn-RS"/>
        </w:rPr>
        <w:t xml:space="preserve"> je – preuzevši ga od Klod Levi-Strosa – u potkulturnu teoriju uveo Džon Klark da bi objasnio izvesna stilska preuređenja i rekontekstualizacije značenjske prakse.</w:t>
      </w:r>
      <w:r w:rsidRPr="000148F4">
        <w:rPr>
          <w:rFonts w:ascii="Times New Roman" w:hAnsi="Times New Roman" w:cs="Times New Roman"/>
          <w:sz w:val="24"/>
          <w:szCs w:val="24"/>
          <w:vertAlign w:val="superscript"/>
          <w:lang w:val="sr-Latn-RS"/>
        </w:rPr>
        <w:footnoteReference w:id="28"/>
      </w:r>
      <w:r w:rsidRPr="000148F4">
        <w:rPr>
          <w:rFonts w:ascii="Times New Roman" w:hAnsi="Times New Roman" w:cs="Times New Roman"/>
          <w:sz w:val="24"/>
          <w:szCs w:val="24"/>
          <w:lang w:val="sr-Latn-RS"/>
        </w:rPr>
        <w:t xml:space="preserve"> </w:t>
      </w:r>
      <w:r w:rsidRPr="000148F4">
        <w:rPr>
          <w:rFonts w:ascii="Times New Roman" w:hAnsi="Times New Roman" w:cs="Times New Roman"/>
          <w:sz w:val="24"/>
          <w:szCs w:val="24"/>
          <w:lang w:val="sr-Cyrl-RS"/>
        </w:rPr>
        <w:t xml:space="preserve">Pojam se odnosi na praksu preuzimanja određenih predmeta ili simbola iz različitih kulturnih konteksta i inkorporiranje istih u vlastiti, menjajući im pritom značenje. Uzimanje predmeta iz jednog konteksta i prenošenje u drugi može da, ukoliko se radi o radikalnom zahvtau koji su uglavnom sprovodile potkulture, izazove žestoko neodobravanje i šok šire javnosti.  </w:t>
      </w:r>
      <w:r w:rsidRPr="000148F4">
        <w:rPr>
          <w:rFonts w:ascii="Times New Roman" w:hAnsi="Times New Roman" w:cs="Times New Roman"/>
          <w:sz w:val="24"/>
          <w:szCs w:val="24"/>
          <w:lang w:val="sr-Latn-RS"/>
        </w:rPr>
        <w:t xml:space="preserve">Da bi objasnio kako predmeti svakodnevne upotrebe ulaze u okvir stila, Hebdidž </w:t>
      </w:r>
      <w:r w:rsidRPr="000148F4">
        <w:rPr>
          <w:rFonts w:ascii="Times New Roman" w:hAnsi="Times New Roman" w:cs="Times New Roman"/>
          <w:sz w:val="24"/>
          <w:szCs w:val="24"/>
          <w:lang w:val="sr-Cyrl-RS"/>
        </w:rPr>
        <w:t xml:space="preserve">ga </w:t>
      </w:r>
      <w:r w:rsidRPr="000148F4">
        <w:rPr>
          <w:rFonts w:ascii="Times New Roman" w:hAnsi="Times New Roman" w:cs="Times New Roman"/>
          <w:sz w:val="24"/>
          <w:szCs w:val="24"/>
          <w:lang w:val="sr-Latn-RS"/>
        </w:rPr>
        <w:t>takođe koristi. Njime se, u slučajevima koje Hebdidž navodi, opisuje kako se predmeti mogu izdvojiti iz svoje „normalne“ upotrebe i smestiti u drugačiji kontekst, „u simboličnu celinu koja služi za brisanje ili podrivanje njihovih prvobitnih ispravnih značenja“. Tedi su</w:t>
      </w:r>
      <w:r w:rsidRPr="000148F4">
        <w:rPr>
          <w:rFonts w:ascii="Times New Roman" w:hAnsi="Times New Roman" w:cs="Times New Roman"/>
          <w:sz w:val="24"/>
          <w:szCs w:val="24"/>
          <w:lang w:val="sr-Cyrl-RS"/>
        </w:rPr>
        <w:t>, npr.</w:t>
      </w:r>
      <w:r w:rsidRPr="000148F4">
        <w:rPr>
          <w:rFonts w:ascii="Times New Roman" w:hAnsi="Times New Roman" w:cs="Times New Roman"/>
          <w:sz w:val="24"/>
          <w:szCs w:val="24"/>
          <w:lang w:val="sr-Latn-RS"/>
        </w:rPr>
        <w:t xml:space="preserve"> preuzeli i preobrazili edvardovski stil, modi su učinili da pilule koje se koriste za lečenje neuroza postanu cilj po sebi</w:t>
      </w:r>
      <w:r w:rsidRPr="000148F4">
        <w:rPr>
          <w:rFonts w:ascii="Times New Roman" w:hAnsi="Times New Roman" w:cs="Times New Roman"/>
          <w:sz w:val="24"/>
          <w:szCs w:val="24"/>
          <w:lang w:val="sr-Cyrl-RS"/>
        </w:rPr>
        <w:t xml:space="preserve"> dok su</w:t>
      </w:r>
      <w:r w:rsidRPr="000148F4">
        <w:rPr>
          <w:rFonts w:ascii="Times New Roman" w:hAnsi="Times New Roman" w:cs="Times New Roman"/>
          <w:sz w:val="24"/>
          <w:szCs w:val="24"/>
          <w:lang w:val="sr-Latn-RS"/>
        </w:rPr>
        <w:t xml:space="preserve"> skuter</w:t>
      </w:r>
      <w:r w:rsidRPr="000148F4">
        <w:rPr>
          <w:rFonts w:ascii="Times New Roman" w:hAnsi="Times New Roman" w:cs="Times New Roman"/>
          <w:sz w:val="24"/>
          <w:szCs w:val="24"/>
          <w:lang w:val="sr-Cyrl-RS"/>
        </w:rPr>
        <w:t xml:space="preserve">e </w:t>
      </w:r>
      <w:r w:rsidRPr="000148F4">
        <w:rPr>
          <w:rFonts w:ascii="Times New Roman" w:hAnsi="Times New Roman" w:cs="Times New Roman"/>
          <w:sz w:val="24"/>
          <w:szCs w:val="24"/>
          <w:lang w:val="sr-Latn-RS"/>
        </w:rPr>
        <w:t>pretvori</w:t>
      </w:r>
      <w:r w:rsidRPr="000148F4">
        <w:rPr>
          <w:rFonts w:ascii="Times New Roman" w:hAnsi="Times New Roman" w:cs="Times New Roman"/>
          <w:sz w:val="24"/>
          <w:szCs w:val="24"/>
          <w:lang w:val="sr-Cyrl-RS"/>
        </w:rPr>
        <w:t>li</w:t>
      </w:r>
      <w:r w:rsidRPr="000148F4">
        <w:rPr>
          <w:rFonts w:ascii="Times New Roman" w:hAnsi="Times New Roman" w:cs="Times New Roman"/>
          <w:sz w:val="24"/>
          <w:szCs w:val="24"/>
          <w:lang w:val="sr-Latn-RS"/>
        </w:rPr>
        <w:t xml:space="preserve"> u preteći simbol grupne solidarnosti</w:t>
      </w:r>
      <w:r w:rsidRPr="000148F4">
        <w:rPr>
          <w:rFonts w:ascii="Times New Roman" w:hAnsi="Times New Roman" w:cs="Times New Roman"/>
          <w:sz w:val="24"/>
          <w:szCs w:val="24"/>
          <w:lang w:val="sr-Cyrl-RS"/>
        </w:rPr>
        <w:t>, a p</w:t>
      </w:r>
      <w:r w:rsidRPr="000148F4">
        <w:rPr>
          <w:rFonts w:ascii="Times New Roman" w:hAnsi="Times New Roman" w:cs="Times New Roman"/>
          <w:sz w:val="24"/>
          <w:szCs w:val="24"/>
          <w:lang w:val="sr-Latn-RS"/>
        </w:rPr>
        <w:t xml:space="preserve">ankeri su </w:t>
      </w:r>
      <w:r w:rsidRPr="000148F4">
        <w:rPr>
          <w:rFonts w:ascii="Times New Roman" w:hAnsi="Times New Roman" w:cs="Times New Roman"/>
          <w:sz w:val="24"/>
          <w:szCs w:val="24"/>
          <w:lang w:val="sr-Cyrl-RS"/>
        </w:rPr>
        <w:t>britansku zastavu prišivali na odrpane jakne ili od</w:t>
      </w:r>
      <w:r w:rsidRPr="000148F4">
        <w:rPr>
          <w:rFonts w:ascii="Times New Roman" w:hAnsi="Times New Roman" w:cs="Times New Roman"/>
          <w:sz w:val="24"/>
          <w:szCs w:val="24"/>
          <w:lang w:val="sr-Latn-RS"/>
        </w:rPr>
        <w:t xml:space="preserve"> nje pravili sakoe.</w:t>
      </w:r>
      <w:r w:rsidRPr="000148F4">
        <w:rPr>
          <w:rFonts w:ascii="Times New Roman" w:hAnsi="Times New Roman" w:cs="Times New Roman"/>
          <w:sz w:val="24"/>
          <w:szCs w:val="24"/>
          <w:vertAlign w:val="superscript"/>
          <w:lang w:val="sr-Latn-RS"/>
        </w:rPr>
        <w:footnoteReference w:id="29"/>
      </w:r>
      <w:r w:rsidRPr="000148F4">
        <w:rPr>
          <w:rFonts w:ascii="Times New Roman" w:hAnsi="Times New Roman" w:cs="Times New Roman"/>
          <w:sz w:val="24"/>
          <w:szCs w:val="24"/>
          <w:lang w:val="sr-Latn-RS"/>
        </w:rPr>
        <w:t xml:space="preserve"> Premeštanjem predmeta u kontekst drugačiji od uobičajenog proizvodio se efekat subverzivnosti, što je bio cilj potkulture.</w:t>
      </w:r>
      <w:r w:rsidRPr="000148F4">
        <w:rPr>
          <w:rFonts w:ascii="Times New Roman" w:hAnsi="Times New Roman" w:cs="Times New Roman"/>
          <w:sz w:val="24"/>
          <w:szCs w:val="24"/>
          <w:lang w:val="sr-Cyrl-RS"/>
        </w:rPr>
        <w:t xml:space="preserve"> </w:t>
      </w:r>
    </w:p>
    <w:p w14:paraId="4958F431" w14:textId="77777777" w:rsidR="000148F4" w:rsidRPr="000148F4" w:rsidRDefault="000148F4" w:rsidP="000148F4">
      <w:pPr>
        <w:pStyle w:val="NoSpacing"/>
        <w:spacing w:line="360" w:lineRule="auto"/>
        <w:jc w:val="both"/>
        <w:rPr>
          <w:rFonts w:ascii="Times New Roman" w:hAnsi="Times New Roman" w:cs="Times New Roman"/>
          <w:sz w:val="24"/>
          <w:szCs w:val="24"/>
          <w:lang w:val="sr-Latn-RS"/>
        </w:rPr>
      </w:pPr>
      <w:r w:rsidRPr="000148F4">
        <w:rPr>
          <w:rFonts w:ascii="Times New Roman" w:hAnsi="Times New Roman" w:cs="Times New Roman"/>
          <w:sz w:val="24"/>
          <w:szCs w:val="24"/>
          <w:lang w:val="sr-Latn-RS"/>
        </w:rPr>
        <w:tab/>
        <w:t xml:space="preserve">Da sumiramo </w:t>
      </w:r>
      <w:r w:rsidRPr="000148F4">
        <w:rPr>
          <w:rFonts w:ascii="Times New Roman" w:hAnsi="Times New Roman" w:cs="Times New Roman"/>
          <w:i/>
          <w:sz w:val="24"/>
          <w:szCs w:val="24"/>
          <w:lang w:val="sr-Latn-RS"/>
        </w:rPr>
        <w:t>CCCS</w:t>
      </w:r>
      <w:r w:rsidRPr="000148F4">
        <w:rPr>
          <w:rFonts w:ascii="Times New Roman" w:hAnsi="Times New Roman" w:cs="Times New Roman"/>
          <w:sz w:val="24"/>
          <w:szCs w:val="24"/>
          <w:lang w:val="sr-Latn-RS"/>
        </w:rPr>
        <w:t xml:space="preserve"> koncept potkulture. Na spoljnom planu, potkultura nastaje kao odgovor na strukturne probleme radničke klase koje zahvataju britanske urbane centre (prvenstveno London). Usled rastuće urbanizacije i industrijalizacije dolazi do razbijanja tradicionalnih radničkih zajednica. Potkultura je način da se </w:t>
      </w:r>
      <w:r w:rsidRPr="000148F4">
        <w:rPr>
          <w:rFonts w:ascii="Times New Roman" w:hAnsi="Times New Roman" w:cs="Times New Roman"/>
          <w:i/>
          <w:sz w:val="24"/>
          <w:szCs w:val="24"/>
          <w:lang w:val="sr-Latn-RS"/>
        </w:rPr>
        <w:t>magijskim</w:t>
      </w:r>
      <w:r w:rsidRPr="000148F4">
        <w:rPr>
          <w:rFonts w:ascii="Times New Roman" w:hAnsi="Times New Roman" w:cs="Times New Roman"/>
          <w:sz w:val="24"/>
          <w:szCs w:val="24"/>
          <w:lang w:val="sr-Latn-RS"/>
        </w:rPr>
        <w:t xml:space="preserve"> putem, dakle stilski, reši protivrečnost nastala menjanjem roditeljske/sopstvene kulture. Reč je o potrebi omladine da sebe pozicionira u svetu koji se menja</w:t>
      </w:r>
      <w:r w:rsidRPr="000148F4">
        <w:rPr>
          <w:rFonts w:ascii="Times New Roman" w:hAnsi="Times New Roman" w:cs="Times New Roman"/>
          <w:sz w:val="24"/>
          <w:szCs w:val="24"/>
          <w:lang w:val="sr-Cyrl-RS"/>
        </w:rPr>
        <w:t xml:space="preserve"> i osmisli odgovor na tu promenu</w:t>
      </w:r>
      <w:r w:rsidRPr="000148F4">
        <w:rPr>
          <w:rFonts w:ascii="Times New Roman" w:hAnsi="Times New Roman" w:cs="Times New Roman"/>
          <w:sz w:val="24"/>
          <w:szCs w:val="24"/>
          <w:lang w:val="sr-Latn-RS"/>
        </w:rPr>
        <w:t xml:space="preserve">. Rešenja omladine se nalaze između prikrivenog nostalgičnog pogleda u prošlost klase i novih želja </w:t>
      </w:r>
      <w:r w:rsidRPr="000148F4">
        <w:rPr>
          <w:rFonts w:ascii="Times New Roman" w:hAnsi="Times New Roman" w:cs="Times New Roman"/>
          <w:sz w:val="24"/>
          <w:szCs w:val="24"/>
          <w:lang w:val="sr-Cyrl-RS"/>
        </w:rPr>
        <w:t xml:space="preserve">i potreba </w:t>
      </w:r>
      <w:r w:rsidRPr="000148F4">
        <w:rPr>
          <w:rFonts w:ascii="Times New Roman" w:hAnsi="Times New Roman" w:cs="Times New Roman"/>
          <w:sz w:val="24"/>
          <w:szCs w:val="24"/>
          <w:lang w:val="sr-Latn-RS"/>
        </w:rPr>
        <w:t xml:space="preserve">nastalih </w:t>
      </w:r>
      <w:r w:rsidRPr="000148F4">
        <w:rPr>
          <w:rFonts w:ascii="Times New Roman" w:hAnsi="Times New Roman" w:cs="Times New Roman"/>
          <w:sz w:val="24"/>
          <w:szCs w:val="24"/>
          <w:lang w:val="sr-Cyrl-RS"/>
        </w:rPr>
        <w:lastRenderedPageBreak/>
        <w:t>razvojem potrošnje</w:t>
      </w:r>
      <w:r w:rsidRPr="000148F4">
        <w:rPr>
          <w:rFonts w:ascii="Times New Roman" w:hAnsi="Times New Roman" w:cs="Times New Roman"/>
          <w:sz w:val="24"/>
          <w:szCs w:val="24"/>
          <w:lang w:val="sr-Latn-RS"/>
        </w:rPr>
        <w:t xml:space="preserve">. U slučaju skinheadsa, stil je izraz ponovnog uspostavljanja radničke zajednice, sa prenaglašenim vrednostima radničke klase. Tedi prikrivaju, preko prisvajanja stila više klase, svoje poreklo i </w:t>
      </w:r>
      <w:r w:rsidRPr="000148F4">
        <w:rPr>
          <w:rFonts w:ascii="Times New Roman" w:hAnsi="Times New Roman" w:cs="Times New Roman"/>
          <w:sz w:val="24"/>
          <w:szCs w:val="24"/>
          <w:lang w:val="sr-Cyrl-RS"/>
        </w:rPr>
        <w:t>radničke</w:t>
      </w:r>
      <w:r w:rsidRPr="000148F4">
        <w:rPr>
          <w:rFonts w:ascii="Times New Roman" w:hAnsi="Times New Roman" w:cs="Times New Roman"/>
          <w:sz w:val="24"/>
          <w:szCs w:val="24"/>
          <w:lang w:val="sr-Latn-RS"/>
        </w:rPr>
        <w:t xml:space="preserve"> poslove koji obavljaju, i na taj način reflektuju nezadovljstvo svojim položajem i magično približavanje klasi iznad njihove. Ali kao bitna opozicija pri nastanku potkulture nije samo odnos prema roditeljskoj kulturi već i prema dominantnoj/etabliranoj kulturi. Potkulture </w:t>
      </w:r>
      <w:r w:rsidRPr="000148F4">
        <w:rPr>
          <w:rFonts w:ascii="Times New Roman" w:hAnsi="Times New Roman" w:cs="Times New Roman"/>
          <w:sz w:val="24"/>
          <w:szCs w:val="24"/>
          <w:lang w:val="sr-Cyrl-RS"/>
        </w:rPr>
        <w:t xml:space="preserve">tako </w:t>
      </w:r>
      <w:r w:rsidRPr="000148F4">
        <w:rPr>
          <w:rFonts w:ascii="Times New Roman" w:hAnsi="Times New Roman" w:cs="Times New Roman"/>
          <w:sz w:val="24"/>
          <w:szCs w:val="24"/>
          <w:lang w:val="sr-Latn-RS"/>
        </w:rPr>
        <w:t xml:space="preserve">postaju zatvoreni sistemi – u odnosu na dominantnu kulturu - sa alternativnim ili direktno subverzivnim sistemom znakova. Sam pojam </w:t>
      </w:r>
      <w:r w:rsidRPr="000148F4">
        <w:rPr>
          <w:rFonts w:ascii="Times New Roman" w:hAnsi="Times New Roman" w:cs="Times New Roman"/>
          <w:i/>
          <w:sz w:val="24"/>
          <w:szCs w:val="24"/>
          <w:lang w:val="sr-Latn-RS"/>
        </w:rPr>
        <w:t>hegemonije</w:t>
      </w:r>
      <w:r w:rsidRPr="000148F4">
        <w:rPr>
          <w:rFonts w:ascii="Times New Roman" w:hAnsi="Times New Roman" w:cs="Times New Roman"/>
          <w:sz w:val="24"/>
          <w:szCs w:val="24"/>
          <w:lang w:val="sr-Latn-RS"/>
        </w:rPr>
        <w:t xml:space="preserve"> opisuje upravo ovaj odnos, kao stalnu borbu između potkulture i dominantnog društva/kulture za legitimitet nad označavalačkom praksom. I dok etablirana kultura nastoji da obesmisli ili zameni značenja potkulturnih simbola, potkultura stvara nova. Na unutrašnjem planu se ističe, kao bitno za potkulturu, postojanje </w:t>
      </w:r>
      <w:r w:rsidRPr="000148F4">
        <w:rPr>
          <w:rFonts w:ascii="Times New Roman" w:hAnsi="Times New Roman" w:cs="Times New Roman"/>
          <w:i/>
          <w:sz w:val="24"/>
          <w:szCs w:val="24"/>
          <w:lang w:val="sr-Latn-RS"/>
        </w:rPr>
        <w:t>homologije</w:t>
      </w:r>
      <w:r w:rsidRPr="000148F4">
        <w:rPr>
          <w:rFonts w:ascii="Times New Roman" w:hAnsi="Times New Roman" w:cs="Times New Roman"/>
          <w:sz w:val="24"/>
          <w:szCs w:val="24"/>
          <w:lang w:val="sr-Latn-RS"/>
        </w:rPr>
        <w:t xml:space="preserve"> (strukturnog slaganja) između posebnih dimenzija stila – muzike, ideologije, vizuelnog imagea, socijalnih veza, svakodnevnice... – i svojevrsne politike stvaranja i potkulturnih značenja (pojam</w:t>
      </w:r>
      <w:r w:rsidRPr="000148F4">
        <w:rPr>
          <w:rFonts w:ascii="Times New Roman" w:hAnsi="Times New Roman" w:cs="Times New Roman"/>
          <w:b/>
          <w:i/>
          <w:sz w:val="24"/>
          <w:szCs w:val="24"/>
          <w:lang w:val="sr-Latn-RS"/>
        </w:rPr>
        <w:t xml:space="preserve"> </w:t>
      </w:r>
      <w:r w:rsidRPr="000148F4">
        <w:rPr>
          <w:rFonts w:ascii="Times New Roman" w:hAnsi="Times New Roman" w:cs="Times New Roman"/>
          <w:i/>
          <w:sz w:val="24"/>
          <w:szCs w:val="24"/>
          <w:lang w:val="sr-Latn-RS"/>
        </w:rPr>
        <w:t>bricolage</w:t>
      </w:r>
      <w:r w:rsidRPr="000148F4">
        <w:rPr>
          <w:rFonts w:ascii="Times New Roman" w:hAnsi="Times New Roman" w:cs="Times New Roman"/>
          <w:sz w:val="24"/>
          <w:szCs w:val="24"/>
          <w:lang w:val="sr-Latn-RS"/>
        </w:rPr>
        <w:t>), kao i inkorporiranje 'tuđih' elemenata i njihovo preinačavanje i prilagođavanje postojećem značenjskom redu.</w:t>
      </w:r>
    </w:p>
    <w:p w14:paraId="4885845D" w14:textId="77777777" w:rsidR="006B17B0" w:rsidRDefault="006B17B0" w:rsidP="000148F4">
      <w:pPr>
        <w:pStyle w:val="NoSpacing"/>
        <w:spacing w:line="360" w:lineRule="auto"/>
        <w:jc w:val="both"/>
        <w:rPr>
          <w:rFonts w:ascii="Times New Roman" w:hAnsi="Times New Roman" w:cs="Times New Roman"/>
          <w:sz w:val="24"/>
          <w:szCs w:val="24"/>
        </w:rPr>
      </w:pPr>
    </w:p>
    <w:p w14:paraId="4533C7C7" w14:textId="77777777" w:rsidR="006B17B0" w:rsidRDefault="006B17B0" w:rsidP="000148F4">
      <w:pPr>
        <w:pStyle w:val="NoSpacing"/>
        <w:spacing w:line="360" w:lineRule="auto"/>
        <w:jc w:val="both"/>
        <w:rPr>
          <w:rFonts w:ascii="Times New Roman" w:hAnsi="Times New Roman" w:cs="Times New Roman"/>
          <w:sz w:val="24"/>
          <w:szCs w:val="24"/>
        </w:rPr>
      </w:pPr>
    </w:p>
    <w:p w14:paraId="6E83F34F" w14:textId="77777777" w:rsidR="006B17B0" w:rsidRDefault="006B17B0" w:rsidP="000148F4">
      <w:pPr>
        <w:pStyle w:val="Heading2"/>
        <w:jc w:val="both"/>
      </w:pPr>
      <w:proofErr w:type="spellStart"/>
      <w:r>
        <w:t>Literatura</w:t>
      </w:r>
      <w:proofErr w:type="spellEnd"/>
      <w:r>
        <w:t xml:space="preserve"> </w:t>
      </w:r>
    </w:p>
    <w:p w14:paraId="571A0B9E" w14:textId="77777777" w:rsidR="006B17B0" w:rsidRPr="006B17B0" w:rsidRDefault="006B17B0" w:rsidP="000148F4">
      <w:pPr>
        <w:pStyle w:val="NoSpacing"/>
        <w:numPr>
          <w:ilvl w:val="0"/>
          <w:numId w:val="1"/>
        </w:numPr>
        <w:spacing w:line="360" w:lineRule="auto"/>
        <w:jc w:val="both"/>
        <w:rPr>
          <w:rFonts w:ascii="Times New Roman" w:hAnsi="Times New Roman" w:cs="Times New Roman"/>
          <w:sz w:val="24"/>
          <w:szCs w:val="24"/>
        </w:rPr>
      </w:pPr>
      <w:proofErr w:type="spellStart"/>
      <w:r w:rsidRPr="006B17B0">
        <w:rPr>
          <w:rFonts w:ascii="Times New Roman" w:hAnsi="Times New Roman" w:cs="Times New Roman"/>
          <w:sz w:val="24"/>
          <w:szCs w:val="24"/>
        </w:rPr>
        <w:t>Dumazedier</w:t>
      </w:r>
      <w:proofErr w:type="spellEnd"/>
      <w:r w:rsidRPr="006B17B0">
        <w:rPr>
          <w:rFonts w:ascii="Times New Roman" w:hAnsi="Times New Roman" w:cs="Times New Roman"/>
          <w:sz w:val="24"/>
          <w:szCs w:val="24"/>
        </w:rPr>
        <w:t xml:space="preserve">, J. (1967): </w:t>
      </w:r>
      <w:r w:rsidRPr="006B17B0">
        <w:rPr>
          <w:rFonts w:ascii="Times New Roman" w:hAnsi="Times New Roman" w:cs="Times New Roman"/>
          <w:i/>
          <w:iCs/>
          <w:sz w:val="24"/>
          <w:szCs w:val="24"/>
        </w:rPr>
        <w:t>Toward a Society of Leisure</w:t>
      </w:r>
      <w:r w:rsidRPr="006B17B0">
        <w:rPr>
          <w:rFonts w:ascii="Times New Roman" w:hAnsi="Times New Roman" w:cs="Times New Roman"/>
          <w:sz w:val="24"/>
          <w:szCs w:val="24"/>
        </w:rPr>
        <w:t>. New York: Free Press.</w:t>
      </w:r>
    </w:p>
    <w:p w14:paraId="1D3C9839" w14:textId="77777777" w:rsidR="006B17B0" w:rsidRPr="006B17B0" w:rsidRDefault="006B17B0" w:rsidP="000148F4">
      <w:pPr>
        <w:pStyle w:val="NoSpacing"/>
        <w:numPr>
          <w:ilvl w:val="0"/>
          <w:numId w:val="1"/>
        </w:numPr>
        <w:spacing w:line="360" w:lineRule="auto"/>
        <w:jc w:val="both"/>
        <w:rPr>
          <w:rFonts w:ascii="Times New Roman" w:hAnsi="Times New Roman" w:cs="Times New Roman"/>
          <w:sz w:val="24"/>
          <w:szCs w:val="24"/>
        </w:rPr>
      </w:pPr>
      <w:r w:rsidRPr="006B17B0">
        <w:rPr>
          <w:rFonts w:ascii="Times New Roman" w:hAnsi="Times New Roman" w:cs="Times New Roman"/>
          <w:sz w:val="24"/>
          <w:szCs w:val="24"/>
        </w:rPr>
        <w:t xml:space="preserve">Veal, A.J. (2012): „The leisure society II: the era of critique“, 1980–2011, </w:t>
      </w:r>
      <w:r w:rsidRPr="006B17B0">
        <w:rPr>
          <w:rFonts w:ascii="Times New Roman" w:hAnsi="Times New Roman" w:cs="Times New Roman"/>
          <w:i/>
          <w:iCs/>
          <w:sz w:val="24"/>
          <w:szCs w:val="24"/>
        </w:rPr>
        <w:t>World Leisure Journal</w:t>
      </w:r>
      <w:r w:rsidRPr="006B17B0">
        <w:rPr>
          <w:rFonts w:ascii="Times New Roman" w:hAnsi="Times New Roman" w:cs="Times New Roman"/>
          <w:sz w:val="24"/>
          <w:szCs w:val="24"/>
        </w:rPr>
        <w:t>, 54, 2, 99–140.</w:t>
      </w:r>
    </w:p>
    <w:p w14:paraId="38A884CB" w14:textId="77777777" w:rsidR="006B17B0" w:rsidRPr="006B17B0" w:rsidRDefault="006B17B0" w:rsidP="000148F4">
      <w:pPr>
        <w:pStyle w:val="NoSpacing"/>
        <w:numPr>
          <w:ilvl w:val="0"/>
          <w:numId w:val="1"/>
        </w:numPr>
        <w:spacing w:line="360" w:lineRule="auto"/>
        <w:jc w:val="both"/>
        <w:rPr>
          <w:rFonts w:ascii="Times New Roman" w:hAnsi="Times New Roman" w:cs="Times New Roman"/>
          <w:sz w:val="24"/>
          <w:szCs w:val="24"/>
        </w:rPr>
      </w:pPr>
      <w:r w:rsidRPr="006B17B0">
        <w:rPr>
          <w:rFonts w:ascii="Times New Roman" w:hAnsi="Times New Roman" w:cs="Times New Roman"/>
          <w:sz w:val="24"/>
          <w:szCs w:val="24"/>
        </w:rPr>
        <w:t xml:space="preserve">Roberts, K. (2006): </w:t>
      </w:r>
      <w:r w:rsidRPr="006B17B0">
        <w:rPr>
          <w:rFonts w:ascii="Times New Roman" w:hAnsi="Times New Roman" w:cs="Times New Roman"/>
          <w:i/>
          <w:iCs/>
          <w:sz w:val="24"/>
          <w:szCs w:val="24"/>
        </w:rPr>
        <w:t>Leisure in contemporary society</w:t>
      </w:r>
      <w:r w:rsidRPr="006B17B0">
        <w:rPr>
          <w:rFonts w:ascii="Times New Roman" w:hAnsi="Times New Roman" w:cs="Times New Roman"/>
          <w:sz w:val="24"/>
          <w:szCs w:val="24"/>
        </w:rPr>
        <w:t>. Wallingford: CABI Publishing.</w:t>
      </w:r>
    </w:p>
    <w:p w14:paraId="33FB4187" w14:textId="77777777" w:rsidR="006B17B0" w:rsidRPr="006B17B0" w:rsidRDefault="006B17B0" w:rsidP="000148F4">
      <w:pPr>
        <w:pStyle w:val="NoSpacing"/>
        <w:numPr>
          <w:ilvl w:val="0"/>
          <w:numId w:val="1"/>
        </w:numPr>
        <w:spacing w:line="360" w:lineRule="auto"/>
        <w:jc w:val="both"/>
        <w:rPr>
          <w:rFonts w:ascii="Times New Roman" w:hAnsi="Times New Roman" w:cs="Times New Roman"/>
          <w:sz w:val="24"/>
          <w:szCs w:val="24"/>
        </w:rPr>
      </w:pPr>
      <w:proofErr w:type="spellStart"/>
      <w:r w:rsidRPr="006B17B0">
        <w:rPr>
          <w:rFonts w:ascii="Times New Roman" w:hAnsi="Times New Roman" w:cs="Times New Roman"/>
          <w:sz w:val="24"/>
          <w:szCs w:val="24"/>
        </w:rPr>
        <w:t>Rojek</w:t>
      </w:r>
      <w:proofErr w:type="spellEnd"/>
      <w:r w:rsidRPr="006B17B0">
        <w:rPr>
          <w:rFonts w:ascii="Times New Roman" w:hAnsi="Times New Roman" w:cs="Times New Roman"/>
          <w:sz w:val="24"/>
          <w:szCs w:val="24"/>
        </w:rPr>
        <w:t xml:space="preserve">, C. (2004): „Postmodern work and leisure“, in: Haworth, J.T., and Veal, A.J. (eds.) </w:t>
      </w:r>
      <w:r w:rsidRPr="006B17B0">
        <w:rPr>
          <w:rFonts w:ascii="Times New Roman" w:hAnsi="Times New Roman" w:cs="Times New Roman"/>
          <w:i/>
          <w:iCs/>
          <w:sz w:val="24"/>
          <w:szCs w:val="24"/>
        </w:rPr>
        <w:t xml:space="preserve">Work and Leisure. </w:t>
      </w:r>
      <w:r w:rsidRPr="006B17B0">
        <w:rPr>
          <w:rFonts w:ascii="Times New Roman" w:hAnsi="Times New Roman" w:cs="Times New Roman"/>
          <w:sz w:val="24"/>
          <w:szCs w:val="24"/>
        </w:rPr>
        <w:t>London: Routledge, 51–66.</w:t>
      </w:r>
    </w:p>
    <w:p w14:paraId="490DB375" w14:textId="77777777" w:rsidR="006B17B0" w:rsidRPr="006B17B0" w:rsidRDefault="006B17B0" w:rsidP="000148F4">
      <w:pPr>
        <w:pStyle w:val="NoSpacing"/>
        <w:numPr>
          <w:ilvl w:val="0"/>
          <w:numId w:val="1"/>
        </w:numPr>
        <w:spacing w:line="360" w:lineRule="auto"/>
        <w:jc w:val="both"/>
        <w:rPr>
          <w:rFonts w:ascii="Times New Roman" w:hAnsi="Times New Roman" w:cs="Times New Roman"/>
          <w:sz w:val="24"/>
          <w:szCs w:val="24"/>
        </w:rPr>
      </w:pPr>
      <w:proofErr w:type="spellStart"/>
      <w:r w:rsidRPr="006B17B0">
        <w:rPr>
          <w:rFonts w:ascii="Times New Roman" w:hAnsi="Times New Roman" w:cs="Times New Roman"/>
          <w:sz w:val="24"/>
          <w:szCs w:val="24"/>
        </w:rPr>
        <w:t>Hilbrecht</w:t>
      </w:r>
      <w:proofErr w:type="spellEnd"/>
      <w:r w:rsidRPr="006B17B0">
        <w:rPr>
          <w:rFonts w:ascii="Times New Roman" w:hAnsi="Times New Roman" w:cs="Times New Roman"/>
          <w:sz w:val="24"/>
          <w:szCs w:val="24"/>
        </w:rPr>
        <w:t xml:space="preserve">, M. (2007): „Changing Perspectives on the Work–Leisure Relationship“, </w:t>
      </w:r>
      <w:r w:rsidRPr="006B17B0">
        <w:rPr>
          <w:rFonts w:ascii="Times New Roman" w:hAnsi="Times New Roman" w:cs="Times New Roman"/>
          <w:i/>
          <w:iCs/>
          <w:sz w:val="24"/>
          <w:szCs w:val="24"/>
        </w:rPr>
        <w:t>Annals of Leisure Research</w:t>
      </w:r>
      <w:r w:rsidRPr="006B17B0">
        <w:rPr>
          <w:rFonts w:ascii="Times New Roman" w:hAnsi="Times New Roman" w:cs="Times New Roman"/>
          <w:sz w:val="24"/>
          <w:szCs w:val="24"/>
        </w:rPr>
        <w:t>, 10, 3–4, 368–390.</w:t>
      </w:r>
    </w:p>
    <w:p w14:paraId="2DAA5A0F" w14:textId="77777777" w:rsidR="006B17B0" w:rsidRPr="006B17B0" w:rsidRDefault="006B17B0" w:rsidP="000148F4">
      <w:pPr>
        <w:pStyle w:val="NoSpacing"/>
        <w:numPr>
          <w:ilvl w:val="0"/>
          <w:numId w:val="1"/>
        </w:numPr>
        <w:spacing w:line="360" w:lineRule="auto"/>
        <w:jc w:val="both"/>
        <w:rPr>
          <w:rFonts w:ascii="Times New Roman" w:hAnsi="Times New Roman" w:cs="Times New Roman"/>
          <w:sz w:val="24"/>
          <w:szCs w:val="24"/>
        </w:rPr>
      </w:pPr>
      <w:proofErr w:type="spellStart"/>
      <w:r w:rsidRPr="006B17B0">
        <w:rPr>
          <w:rFonts w:ascii="Times New Roman" w:hAnsi="Times New Roman" w:cs="Times New Roman"/>
          <w:sz w:val="24"/>
          <w:szCs w:val="24"/>
        </w:rPr>
        <w:t>Ilišin</w:t>
      </w:r>
      <w:proofErr w:type="spellEnd"/>
      <w:r w:rsidRPr="006B17B0">
        <w:rPr>
          <w:rFonts w:ascii="Times New Roman" w:hAnsi="Times New Roman" w:cs="Times New Roman"/>
          <w:sz w:val="24"/>
          <w:szCs w:val="24"/>
        </w:rPr>
        <w:t>, V. (2007): „</w:t>
      </w:r>
      <w:proofErr w:type="spellStart"/>
      <w:r w:rsidRPr="006B17B0">
        <w:rPr>
          <w:rFonts w:ascii="Times New Roman" w:hAnsi="Times New Roman" w:cs="Times New Roman"/>
          <w:sz w:val="24"/>
          <w:szCs w:val="24"/>
        </w:rPr>
        <w:t>Slobodno</w:t>
      </w:r>
      <w:proofErr w:type="spellEnd"/>
      <w:r w:rsidRPr="006B17B0">
        <w:rPr>
          <w:rFonts w:ascii="Times New Roman" w:hAnsi="Times New Roman" w:cs="Times New Roman"/>
          <w:sz w:val="24"/>
          <w:szCs w:val="24"/>
        </w:rPr>
        <w:t xml:space="preserve"> </w:t>
      </w:r>
      <w:proofErr w:type="spellStart"/>
      <w:r w:rsidRPr="006B17B0">
        <w:rPr>
          <w:rFonts w:ascii="Times New Roman" w:hAnsi="Times New Roman" w:cs="Times New Roman"/>
          <w:sz w:val="24"/>
          <w:szCs w:val="24"/>
        </w:rPr>
        <w:t>vreme</w:t>
      </w:r>
      <w:proofErr w:type="spellEnd"/>
      <w:r w:rsidRPr="006B17B0">
        <w:rPr>
          <w:rFonts w:ascii="Times New Roman" w:hAnsi="Times New Roman" w:cs="Times New Roman"/>
          <w:sz w:val="24"/>
          <w:szCs w:val="24"/>
        </w:rPr>
        <w:t xml:space="preserve"> </w:t>
      </w:r>
      <w:proofErr w:type="spellStart"/>
      <w:r w:rsidRPr="006B17B0">
        <w:rPr>
          <w:rFonts w:ascii="Times New Roman" w:hAnsi="Times New Roman" w:cs="Times New Roman"/>
          <w:sz w:val="24"/>
          <w:szCs w:val="24"/>
        </w:rPr>
        <w:t>i</w:t>
      </w:r>
      <w:proofErr w:type="spellEnd"/>
      <w:r w:rsidRPr="006B17B0">
        <w:rPr>
          <w:rFonts w:ascii="Times New Roman" w:hAnsi="Times New Roman" w:cs="Times New Roman"/>
          <w:sz w:val="24"/>
          <w:szCs w:val="24"/>
        </w:rPr>
        <w:t xml:space="preserve"> </w:t>
      </w:r>
      <w:proofErr w:type="spellStart"/>
      <w:r w:rsidRPr="006B17B0">
        <w:rPr>
          <w:rFonts w:ascii="Times New Roman" w:hAnsi="Times New Roman" w:cs="Times New Roman"/>
          <w:sz w:val="24"/>
          <w:szCs w:val="24"/>
        </w:rPr>
        <w:t>interesi</w:t>
      </w:r>
      <w:proofErr w:type="spellEnd"/>
      <w:r w:rsidRPr="006B17B0">
        <w:rPr>
          <w:rFonts w:ascii="Times New Roman" w:hAnsi="Times New Roman" w:cs="Times New Roman"/>
          <w:sz w:val="24"/>
          <w:szCs w:val="24"/>
        </w:rPr>
        <w:t xml:space="preserve"> </w:t>
      </w:r>
      <w:proofErr w:type="spellStart"/>
      <w:proofErr w:type="gramStart"/>
      <w:r w:rsidRPr="006B17B0">
        <w:rPr>
          <w:rFonts w:ascii="Times New Roman" w:hAnsi="Times New Roman" w:cs="Times New Roman"/>
          <w:sz w:val="24"/>
          <w:szCs w:val="24"/>
        </w:rPr>
        <w:t>mladih</w:t>
      </w:r>
      <w:proofErr w:type="spellEnd"/>
      <w:r w:rsidRPr="006B17B0">
        <w:rPr>
          <w:rFonts w:ascii="Times New Roman" w:hAnsi="Times New Roman" w:cs="Times New Roman"/>
          <w:sz w:val="24"/>
          <w:szCs w:val="24"/>
        </w:rPr>
        <w:t>“ u</w:t>
      </w:r>
      <w:proofErr w:type="gramEnd"/>
      <w:r w:rsidRPr="006B17B0">
        <w:rPr>
          <w:rFonts w:ascii="Times New Roman" w:hAnsi="Times New Roman" w:cs="Times New Roman"/>
          <w:sz w:val="24"/>
          <w:szCs w:val="24"/>
        </w:rPr>
        <w:t xml:space="preserve">: </w:t>
      </w:r>
      <w:proofErr w:type="spellStart"/>
      <w:r w:rsidRPr="006B17B0">
        <w:rPr>
          <w:rFonts w:ascii="Times New Roman" w:hAnsi="Times New Roman" w:cs="Times New Roman"/>
          <w:sz w:val="24"/>
          <w:szCs w:val="24"/>
        </w:rPr>
        <w:t>Ilišin</w:t>
      </w:r>
      <w:proofErr w:type="spellEnd"/>
      <w:r w:rsidRPr="006B17B0">
        <w:rPr>
          <w:rFonts w:ascii="Times New Roman" w:hAnsi="Times New Roman" w:cs="Times New Roman"/>
          <w:sz w:val="24"/>
          <w:szCs w:val="24"/>
        </w:rPr>
        <w:t xml:space="preserve">, V., </w:t>
      </w:r>
      <w:proofErr w:type="spellStart"/>
      <w:r w:rsidRPr="006B17B0">
        <w:rPr>
          <w:rFonts w:ascii="Times New Roman" w:hAnsi="Times New Roman" w:cs="Times New Roman"/>
          <w:sz w:val="24"/>
          <w:szCs w:val="24"/>
        </w:rPr>
        <w:t>Radin</w:t>
      </w:r>
      <w:proofErr w:type="spellEnd"/>
      <w:r w:rsidRPr="006B17B0">
        <w:rPr>
          <w:rFonts w:ascii="Times New Roman" w:hAnsi="Times New Roman" w:cs="Times New Roman"/>
          <w:sz w:val="24"/>
          <w:szCs w:val="24"/>
        </w:rPr>
        <w:t>, F. (</w:t>
      </w:r>
      <w:proofErr w:type="spellStart"/>
      <w:r w:rsidRPr="006B17B0">
        <w:rPr>
          <w:rFonts w:ascii="Times New Roman" w:hAnsi="Times New Roman" w:cs="Times New Roman"/>
          <w:sz w:val="24"/>
          <w:szCs w:val="24"/>
        </w:rPr>
        <w:t>ur</w:t>
      </w:r>
      <w:proofErr w:type="spellEnd"/>
      <w:r w:rsidRPr="006B17B0">
        <w:rPr>
          <w:rFonts w:ascii="Times New Roman" w:hAnsi="Times New Roman" w:cs="Times New Roman"/>
          <w:sz w:val="24"/>
          <w:szCs w:val="24"/>
        </w:rPr>
        <w:t xml:space="preserve">.): </w:t>
      </w:r>
      <w:proofErr w:type="spellStart"/>
      <w:r w:rsidRPr="006B17B0">
        <w:rPr>
          <w:rFonts w:ascii="Times New Roman" w:hAnsi="Times New Roman" w:cs="Times New Roman"/>
          <w:i/>
          <w:iCs/>
          <w:sz w:val="24"/>
          <w:szCs w:val="24"/>
        </w:rPr>
        <w:t>Mladi</w:t>
      </w:r>
      <w:proofErr w:type="spellEnd"/>
      <w:r w:rsidRPr="006B17B0">
        <w:rPr>
          <w:rFonts w:ascii="Times New Roman" w:hAnsi="Times New Roman" w:cs="Times New Roman"/>
          <w:i/>
          <w:iCs/>
          <w:sz w:val="24"/>
          <w:szCs w:val="24"/>
        </w:rPr>
        <w:t xml:space="preserve">: problem </w:t>
      </w:r>
      <w:proofErr w:type="spellStart"/>
      <w:r w:rsidRPr="006B17B0">
        <w:rPr>
          <w:rFonts w:ascii="Times New Roman" w:hAnsi="Times New Roman" w:cs="Times New Roman"/>
          <w:i/>
          <w:iCs/>
          <w:sz w:val="24"/>
          <w:szCs w:val="24"/>
        </w:rPr>
        <w:t>ili</w:t>
      </w:r>
      <w:proofErr w:type="spellEnd"/>
      <w:r w:rsidRPr="006B17B0">
        <w:rPr>
          <w:rFonts w:ascii="Times New Roman" w:hAnsi="Times New Roman" w:cs="Times New Roman"/>
          <w:i/>
          <w:iCs/>
          <w:sz w:val="24"/>
          <w:szCs w:val="24"/>
        </w:rPr>
        <w:t xml:space="preserve"> </w:t>
      </w:r>
      <w:proofErr w:type="spellStart"/>
      <w:r w:rsidRPr="006B17B0">
        <w:rPr>
          <w:rFonts w:ascii="Times New Roman" w:hAnsi="Times New Roman" w:cs="Times New Roman"/>
          <w:i/>
          <w:iCs/>
          <w:sz w:val="24"/>
          <w:szCs w:val="24"/>
        </w:rPr>
        <w:t>resurs</w:t>
      </w:r>
      <w:proofErr w:type="spellEnd"/>
      <w:r w:rsidRPr="006B17B0">
        <w:rPr>
          <w:rFonts w:ascii="Times New Roman" w:hAnsi="Times New Roman" w:cs="Times New Roman"/>
          <w:i/>
          <w:iCs/>
          <w:sz w:val="24"/>
          <w:szCs w:val="24"/>
        </w:rPr>
        <w:t xml:space="preserve">, </w:t>
      </w:r>
      <w:r w:rsidRPr="006B17B0">
        <w:rPr>
          <w:rFonts w:ascii="Times New Roman" w:hAnsi="Times New Roman" w:cs="Times New Roman"/>
          <w:sz w:val="24"/>
          <w:szCs w:val="24"/>
        </w:rPr>
        <w:t xml:space="preserve">Zagreb: </w:t>
      </w:r>
      <w:proofErr w:type="spellStart"/>
      <w:r w:rsidRPr="006B17B0">
        <w:rPr>
          <w:rFonts w:ascii="Times New Roman" w:hAnsi="Times New Roman" w:cs="Times New Roman"/>
          <w:sz w:val="24"/>
          <w:szCs w:val="24"/>
        </w:rPr>
        <w:t>Institut</w:t>
      </w:r>
      <w:proofErr w:type="spellEnd"/>
      <w:r w:rsidRPr="006B17B0">
        <w:rPr>
          <w:rFonts w:ascii="Times New Roman" w:hAnsi="Times New Roman" w:cs="Times New Roman"/>
          <w:sz w:val="24"/>
          <w:szCs w:val="24"/>
        </w:rPr>
        <w:t xml:space="preserve"> za </w:t>
      </w:r>
      <w:proofErr w:type="spellStart"/>
      <w:r w:rsidRPr="006B17B0">
        <w:rPr>
          <w:rFonts w:ascii="Times New Roman" w:hAnsi="Times New Roman" w:cs="Times New Roman"/>
          <w:sz w:val="24"/>
          <w:szCs w:val="24"/>
        </w:rPr>
        <w:t>društvena</w:t>
      </w:r>
      <w:proofErr w:type="spellEnd"/>
      <w:r w:rsidRPr="006B17B0">
        <w:rPr>
          <w:rFonts w:ascii="Times New Roman" w:hAnsi="Times New Roman" w:cs="Times New Roman"/>
          <w:sz w:val="24"/>
          <w:szCs w:val="24"/>
        </w:rPr>
        <w:t xml:space="preserve"> </w:t>
      </w:r>
      <w:proofErr w:type="spellStart"/>
      <w:r w:rsidRPr="006B17B0">
        <w:rPr>
          <w:rFonts w:ascii="Times New Roman" w:hAnsi="Times New Roman" w:cs="Times New Roman"/>
          <w:sz w:val="24"/>
          <w:szCs w:val="24"/>
        </w:rPr>
        <w:t>istraživanja</w:t>
      </w:r>
      <w:proofErr w:type="spellEnd"/>
      <w:r w:rsidRPr="006B17B0">
        <w:rPr>
          <w:rFonts w:ascii="Times New Roman" w:hAnsi="Times New Roman" w:cs="Times New Roman"/>
          <w:sz w:val="24"/>
          <w:szCs w:val="24"/>
        </w:rPr>
        <w:t>, 179–201.</w:t>
      </w:r>
    </w:p>
    <w:p w14:paraId="7B4DC105" w14:textId="77777777" w:rsidR="006B17B0" w:rsidRPr="006B17B0" w:rsidRDefault="006B17B0" w:rsidP="000148F4">
      <w:pPr>
        <w:pStyle w:val="NoSpacing"/>
        <w:numPr>
          <w:ilvl w:val="0"/>
          <w:numId w:val="1"/>
        </w:numPr>
        <w:spacing w:line="360" w:lineRule="auto"/>
        <w:jc w:val="both"/>
        <w:rPr>
          <w:rFonts w:ascii="Times New Roman" w:hAnsi="Times New Roman" w:cs="Times New Roman"/>
          <w:sz w:val="24"/>
          <w:szCs w:val="24"/>
        </w:rPr>
      </w:pPr>
      <w:r w:rsidRPr="006B17B0">
        <w:rPr>
          <w:rFonts w:ascii="Times New Roman" w:hAnsi="Times New Roman" w:cs="Times New Roman"/>
          <w:sz w:val="24"/>
          <w:szCs w:val="24"/>
        </w:rPr>
        <w:t xml:space="preserve">Bennet, A. (1999): „Subcultures or Neo-Tribes? Rethinking the Relationship Between Youth, Style and Musical Taste”, </w:t>
      </w:r>
      <w:r w:rsidRPr="006B17B0">
        <w:rPr>
          <w:rFonts w:ascii="Times New Roman" w:hAnsi="Times New Roman" w:cs="Times New Roman"/>
          <w:i/>
          <w:iCs/>
          <w:sz w:val="24"/>
          <w:szCs w:val="24"/>
        </w:rPr>
        <w:t>Sociology</w:t>
      </w:r>
      <w:r w:rsidRPr="006B17B0">
        <w:rPr>
          <w:rFonts w:ascii="Times New Roman" w:hAnsi="Times New Roman" w:cs="Times New Roman"/>
          <w:sz w:val="24"/>
          <w:szCs w:val="24"/>
        </w:rPr>
        <w:t>, 33, 3, 599–617.</w:t>
      </w:r>
    </w:p>
    <w:p w14:paraId="70F2D945" w14:textId="77777777" w:rsidR="006B17B0" w:rsidRPr="006B17B0" w:rsidRDefault="006B17B0" w:rsidP="000148F4">
      <w:pPr>
        <w:pStyle w:val="NoSpacing"/>
        <w:numPr>
          <w:ilvl w:val="0"/>
          <w:numId w:val="1"/>
        </w:numPr>
        <w:spacing w:line="360" w:lineRule="auto"/>
        <w:jc w:val="both"/>
        <w:rPr>
          <w:rFonts w:ascii="Times New Roman" w:hAnsi="Times New Roman" w:cs="Times New Roman"/>
          <w:sz w:val="24"/>
          <w:szCs w:val="24"/>
        </w:rPr>
      </w:pPr>
      <w:r w:rsidRPr="006B17B0">
        <w:rPr>
          <w:rFonts w:ascii="Times New Roman" w:hAnsi="Times New Roman" w:cs="Times New Roman"/>
          <w:sz w:val="24"/>
          <w:szCs w:val="24"/>
        </w:rPr>
        <w:t xml:space="preserve">Thornton, S. (1996): </w:t>
      </w:r>
      <w:r w:rsidRPr="006B17B0">
        <w:rPr>
          <w:rFonts w:ascii="Times New Roman" w:hAnsi="Times New Roman" w:cs="Times New Roman"/>
          <w:i/>
          <w:iCs/>
          <w:sz w:val="24"/>
          <w:szCs w:val="24"/>
        </w:rPr>
        <w:t>Club Cultures: Music, Media and Subcultural Capital</w:t>
      </w:r>
      <w:r w:rsidRPr="006B17B0">
        <w:rPr>
          <w:rFonts w:ascii="Times New Roman" w:hAnsi="Times New Roman" w:cs="Times New Roman"/>
          <w:sz w:val="24"/>
          <w:szCs w:val="24"/>
        </w:rPr>
        <w:t>. Cambridge: Polity press.</w:t>
      </w:r>
    </w:p>
    <w:p w14:paraId="2F862108" w14:textId="629B43C2" w:rsidR="006B17B0" w:rsidRDefault="006B17B0" w:rsidP="000148F4">
      <w:pPr>
        <w:pStyle w:val="NoSpacing"/>
        <w:numPr>
          <w:ilvl w:val="0"/>
          <w:numId w:val="1"/>
        </w:numPr>
        <w:spacing w:line="360" w:lineRule="auto"/>
        <w:jc w:val="both"/>
        <w:rPr>
          <w:rFonts w:ascii="Times New Roman" w:hAnsi="Times New Roman" w:cs="Times New Roman"/>
          <w:sz w:val="24"/>
          <w:szCs w:val="24"/>
        </w:rPr>
      </w:pPr>
      <w:proofErr w:type="spellStart"/>
      <w:r w:rsidRPr="006B17B0">
        <w:rPr>
          <w:rFonts w:ascii="Times New Roman" w:hAnsi="Times New Roman" w:cs="Times New Roman"/>
          <w:sz w:val="24"/>
          <w:szCs w:val="24"/>
        </w:rPr>
        <w:t>Muggleton</w:t>
      </w:r>
      <w:proofErr w:type="spellEnd"/>
      <w:r w:rsidRPr="006B17B0">
        <w:rPr>
          <w:rFonts w:ascii="Times New Roman" w:hAnsi="Times New Roman" w:cs="Times New Roman"/>
          <w:sz w:val="24"/>
          <w:szCs w:val="24"/>
        </w:rPr>
        <w:t xml:space="preserve">, D. (2002): </w:t>
      </w:r>
      <w:r w:rsidRPr="006B17B0">
        <w:rPr>
          <w:rFonts w:ascii="Times New Roman" w:hAnsi="Times New Roman" w:cs="Times New Roman"/>
          <w:i/>
          <w:iCs/>
          <w:sz w:val="24"/>
          <w:szCs w:val="24"/>
        </w:rPr>
        <w:t>Inside Subculture: The Postmodern Meaning of Style</w:t>
      </w:r>
      <w:r w:rsidRPr="006B17B0">
        <w:rPr>
          <w:rFonts w:ascii="Times New Roman" w:hAnsi="Times New Roman" w:cs="Times New Roman"/>
          <w:sz w:val="24"/>
          <w:szCs w:val="24"/>
        </w:rPr>
        <w:t>, BERG.</w:t>
      </w:r>
    </w:p>
    <w:p w14:paraId="798357D8" w14:textId="3ECDE8AA" w:rsidR="000148F4" w:rsidRDefault="000148F4" w:rsidP="000148F4">
      <w:pPr>
        <w:pStyle w:val="NoSpacing"/>
        <w:spacing w:line="360" w:lineRule="auto"/>
        <w:jc w:val="both"/>
        <w:rPr>
          <w:rFonts w:ascii="Times New Roman" w:hAnsi="Times New Roman" w:cs="Times New Roman"/>
          <w:sz w:val="24"/>
          <w:szCs w:val="24"/>
        </w:rPr>
      </w:pPr>
    </w:p>
    <w:p w14:paraId="7C638A83" w14:textId="11C5ABBE" w:rsidR="000148F4" w:rsidRDefault="000148F4" w:rsidP="000148F4">
      <w:pPr>
        <w:pStyle w:val="NoSpacing"/>
        <w:spacing w:line="360" w:lineRule="auto"/>
        <w:jc w:val="both"/>
        <w:rPr>
          <w:rFonts w:ascii="Times New Roman" w:hAnsi="Times New Roman" w:cs="Times New Roman"/>
          <w:sz w:val="24"/>
          <w:szCs w:val="24"/>
        </w:rPr>
      </w:pPr>
    </w:p>
    <w:p w14:paraId="675A5E14" w14:textId="10D81F1A" w:rsidR="000148F4" w:rsidRDefault="000148F4" w:rsidP="000148F4">
      <w:pPr>
        <w:pStyle w:val="NoSpacing"/>
        <w:spacing w:line="360" w:lineRule="auto"/>
        <w:jc w:val="both"/>
        <w:rPr>
          <w:rFonts w:ascii="Times New Roman" w:hAnsi="Times New Roman" w:cs="Times New Roman"/>
          <w:sz w:val="24"/>
          <w:szCs w:val="24"/>
        </w:rPr>
      </w:pPr>
    </w:p>
    <w:p w14:paraId="4E2DE942" w14:textId="77777777" w:rsidR="000148F4" w:rsidRPr="006B17B0" w:rsidRDefault="000148F4" w:rsidP="000148F4">
      <w:pPr>
        <w:pStyle w:val="NoSpacing"/>
        <w:spacing w:line="360" w:lineRule="auto"/>
        <w:jc w:val="both"/>
        <w:rPr>
          <w:rFonts w:ascii="Times New Roman" w:hAnsi="Times New Roman" w:cs="Times New Roman"/>
          <w:sz w:val="24"/>
          <w:szCs w:val="24"/>
        </w:rPr>
      </w:pPr>
    </w:p>
    <w:sectPr w:rsidR="000148F4" w:rsidRPr="006B17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AC31E" w14:textId="77777777" w:rsidR="000827D4" w:rsidRDefault="000827D4" w:rsidP="000148F4">
      <w:pPr>
        <w:spacing w:after="0" w:line="240" w:lineRule="auto"/>
      </w:pPr>
      <w:r>
        <w:separator/>
      </w:r>
    </w:p>
  </w:endnote>
  <w:endnote w:type="continuationSeparator" w:id="0">
    <w:p w14:paraId="2422B08B" w14:textId="77777777" w:rsidR="000827D4" w:rsidRDefault="000827D4" w:rsidP="0001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EE124" w14:textId="77777777" w:rsidR="000827D4" w:rsidRDefault="000827D4" w:rsidP="000148F4">
      <w:pPr>
        <w:spacing w:after="0" w:line="240" w:lineRule="auto"/>
      </w:pPr>
      <w:r>
        <w:separator/>
      </w:r>
    </w:p>
  </w:footnote>
  <w:footnote w:type="continuationSeparator" w:id="0">
    <w:p w14:paraId="00B41CFA" w14:textId="77777777" w:rsidR="000827D4" w:rsidRDefault="000827D4" w:rsidP="000148F4">
      <w:pPr>
        <w:spacing w:after="0" w:line="240" w:lineRule="auto"/>
      </w:pPr>
      <w:r>
        <w:continuationSeparator/>
      </w:r>
    </w:p>
  </w:footnote>
  <w:footnote w:id="1">
    <w:p w14:paraId="749CD21E" w14:textId="77777777" w:rsidR="000148F4" w:rsidRDefault="000148F4" w:rsidP="000148F4">
      <w:pPr>
        <w:pStyle w:val="FootnoteText"/>
        <w:jc w:val="both"/>
        <w:rPr>
          <w:lang w:val="sr-Latn-RS"/>
        </w:rPr>
      </w:pPr>
      <w:r>
        <w:rPr>
          <w:rStyle w:val="FootnoteReference"/>
          <w:lang w:val="sr-Latn-RS"/>
        </w:rPr>
        <w:footnoteRef/>
      </w:r>
      <w:r>
        <w:rPr>
          <w:lang w:val="sr-Latn-RS"/>
        </w:rPr>
        <w:t xml:space="preserve"> Phil Cohen, Subcultural conflict and working-class community </w:t>
      </w:r>
      <w:r>
        <w:rPr>
          <w:lang w:val="sr-Cyrl-CS"/>
        </w:rPr>
        <w:t xml:space="preserve">u: </w:t>
      </w:r>
      <w:r>
        <w:rPr>
          <w:i/>
          <w:iCs/>
          <w:lang w:val="sr-Latn-RS"/>
        </w:rPr>
        <w:t>The Subcultures reader</w:t>
      </w:r>
      <w:r>
        <w:rPr>
          <w:lang w:val="sr-Latn-RS"/>
        </w:rPr>
        <w:t xml:space="preserve">, Routledge, 1997. </w:t>
      </w:r>
    </w:p>
  </w:footnote>
  <w:footnote w:id="2">
    <w:p w14:paraId="3F35AC54" w14:textId="77777777" w:rsidR="000148F4" w:rsidRDefault="000148F4" w:rsidP="000148F4">
      <w:pPr>
        <w:pStyle w:val="FootnoteText"/>
        <w:jc w:val="both"/>
        <w:rPr>
          <w:lang w:val="sr-Latn-RS"/>
        </w:rPr>
      </w:pPr>
      <w:r>
        <w:rPr>
          <w:rStyle w:val="FootnoteReference"/>
          <w:lang w:val="sr-Latn-RS"/>
        </w:rPr>
        <w:footnoteRef/>
      </w:r>
      <w:r>
        <w:rPr>
          <w:lang w:val="sr-Latn-RS"/>
        </w:rPr>
        <w:t xml:space="preserve"> </w:t>
      </w:r>
      <w:r>
        <w:rPr>
          <w:lang w:val="sr-Latn-RS"/>
        </w:rPr>
        <w:t xml:space="preserve">Benjamin </w:t>
      </w:r>
      <w:r>
        <w:rPr>
          <w:lang w:val="sr-Latn-RS"/>
        </w:rPr>
        <w:t xml:space="preserve">Perasović, </w:t>
      </w:r>
      <w:r>
        <w:rPr>
          <w:i/>
          <w:lang w:val="sr-Latn-RS"/>
        </w:rPr>
        <w:t>Urbana Plemena,</w:t>
      </w:r>
      <w:r>
        <w:rPr>
          <w:lang w:val="sr-Latn-RS"/>
        </w:rPr>
        <w:t xml:space="preserve"> Zagreb, 2001</w:t>
      </w:r>
      <w:r>
        <w:rPr>
          <w:lang w:val="sr-Cyrl-CS"/>
        </w:rPr>
        <w:t>,</w:t>
      </w:r>
      <w:r>
        <w:rPr>
          <w:lang w:val="sr-Latn-RS"/>
        </w:rPr>
        <w:t xml:space="preserve"> str. 114.</w:t>
      </w:r>
    </w:p>
  </w:footnote>
  <w:footnote w:id="3">
    <w:p w14:paraId="0920EDDB" w14:textId="77777777" w:rsidR="000148F4" w:rsidRDefault="000148F4" w:rsidP="000148F4">
      <w:pPr>
        <w:pStyle w:val="FootnoteText"/>
        <w:jc w:val="both"/>
        <w:rPr>
          <w:lang w:val="sr-Latn-RS"/>
        </w:rPr>
      </w:pPr>
      <w:r>
        <w:rPr>
          <w:rStyle w:val="FootnoteReference"/>
          <w:lang w:val="sr-Latn-RS"/>
        </w:rPr>
        <w:footnoteRef/>
      </w:r>
      <w:r>
        <w:rPr>
          <w:lang w:val="sr-Latn-RS"/>
        </w:rPr>
        <w:t xml:space="preserve"> </w:t>
      </w:r>
      <w:r>
        <w:rPr>
          <w:lang w:val="sr-Latn-RS"/>
        </w:rPr>
        <w:t xml:space="preserve">Phil </w:t>
      </w:r>
      <w:r>
        <w:rPr>
          <w:lang w:val="sr-Latn-RS"/>
        </w:rPr>
        <w:t xml:space="preserve">Cohen, Subcultural conflict and working-class community </w:t>
      </w:r>
      <w:r>
        <w:rPr>
          <w:lang w:val="sr-Cyrl-CS"/>
        </w:rPr>
        <w:t xml:space="preserve">u: </w:t>
      </w:r>
      <w:r>
        <w:rPr>
          <w:i/>
          <w:iCs/>
          <w:lang w:val="sr-Latn-RS"/>
        </w:rPr>
        <w:t>The Subcultures reader</w:t>
      </w:r>
      <w:r>
        <w:rPr>
          <w:lang w:val="sr-Latn-RS"/>
        </w:rPr>
        <w:t>, Routledge, 1997</w:t>
      </w:r>
      <w:r>
        <w:rPr>
          <w:lang w:val="sr-Cyrl-CS"/>
        </w:rPr>
        <w:t>,</w:t>
      </w:r>
      <w:r>
        <w:rPr>
          <w:lang w:val="sr-Latn-RS"/>
        </w:rPr>
        <w:t xml:space="preserve">  str. 94.</w:t>
      </w:r>
    </w:p>
  </w:footnote>
  <w:footnote w:id="4">
    <w:p w14:paraId="4F51AE25" w14:textId="77777777" w:rsidR="000148F4" w:rsidRDefault="000148F4" w:rsidP="000148F4">
      <w:pPr>
        <w:pStyle w:val="FootnoteText"/>
        <w:jc w:val="both"/>
        <w:rPr>
          <w:lang w:val="sr-Latn-RS"/>
        </w:rPr>
      </w:pPr>
      <w:r>
        <w:rPr>
          <w:rStyle w:val="FootnoteReference"/>
          <w:lang w:val="sr-Latn-RS"/>
        </w:rPr>
        <w:footnoteRef/>
      </w:r>
      <w:r>
        <w:rPr>
          <w:lang w:val="sr-Latn-RS"/>
        </w:rPr>
        <w:t xml:space="preserve"> </w:t>
      </w:r>
      <w:r>
        <w:rPr>
          <w:i/>
          <w:lang w:val="sr-Latn-RS"/>
        </w:rPr>
        <w:t>Ibid</w:t>
      </w:r>
      <w:r>
        <w:rPr>
          <w:lang w:val="sr-Latn-RS"/>
        </w:rPr>
        <w:t xml:space="preserve">., </w:t>
      </w:r>
      <w:r>
        <w:rPr>
          <w:lang w:val="sr-Cyrl-CS"/>
        </w:rPr>
        <w:t>s</w:t>
      </w:r>
      <w:r>
        <w:rPr>
          <w:lang w:val="sr-Latn-RS"/>
        </w:rPr>
        <w:t>tr.  94.</w:t>
      </w:r>
    </w:p>
  </w:footnote>
  <w:footnote w:id="5">
    <w:p w14:paraId="0B929524" w14:textId="77777777" w:rsidR="000148F4" w:rsidRDefault="000148F4" w:rsidP="000148F4">
      <w:pPr>
        <w:pStyle w:val="FootnoteText"/>
        <w:rPr>
          <w:lang w:val="sr-Cyrl-RS"/>
        </w:rPr>
      </w:pPr>
      <w:r>
        <w:rPr>
          <w:rStyle w:val="FootnoteReference"/>
          <w:lang w:val="sr-Latn-RS"/>
        </w:rPr>
        <w:footnoteRef/>
      </w:r>
      <w:r>
        <w:rPr>
          <w:lang w:val="sr-Latn-RS"/>
        </w:rPr>
        <w:t xml:space="preserve"> </w:t>
      </w:r>
      <w:r>
        <w:rPr>
          <w:lang w:val="sr-Latn-RS"/>
        </w:rPr>
        <w:t xml:space="preserve">Benjamin </w:t>
      </w:r>
      <w:r>
        <w:rPr>
          <w:lang w:val="sr-Latn-RS"/>
        </w:rPr>
        <w:t xml:space="preserve">Perasović, </w:t>
      </w:r>
      <w:r>
        <w:rPr>
          <w:i/>
          <w:lang w:val="sr-Latn-RS"/>
        </w:rPr>
        <w:t>Urbana Plemena,</w:t>
      </w:r>
      <w:r>
        <w:rPr>
          <w:lang w:val="sr-Latn-RS"/>
        </w:rPr>
        <w:t xml:space="preserve"> Zagreb, 2001</w:t>
      </w:r>
      <w:r>
        <w:rPr>
          <w:lang w:val="sr-Cyrl-CS"/>
        </w:rPr>
        <w:t>,</w:t>
      </w:r>
      <w:r>
        <w:rPr>
          <w:lang w:val="sr-Latn-RS"/>
        </w:rPr>
        <w:t xml:space="preserve"> str.</w:t>
      </w:r>
      <w:r>
        <w:rPr>
          <w:lang w:val="sr-Cyrl-RS"/>
        </w:rPr>
        <w:t>116-118</w:t>
      </w:r>
    </w:p>
  </w:footnote>
  <w:footnote w:id="6">
    <w:p w14:paraId="11703570" w14:textId="77777777" w:rsidR="000148F4" w:rsidRDefault="000148F4" w:rsidP="000148F4">
      <w:pPr>
        <w:pStyle w:val="FootnoteText"/>
        <w:jc w:val="both"/>
        <w:rPr>
          <w:lang w:val="sr-Latn-RS"/>
        </w:rPr>
      </w:pPr>
      <w:r>
        <w:rPr>
          <w:rStyle w:val="FootnoteReference"/>
          <w:lang w:val="sr-Latn-RS"/>
        </w:rPr>
        <w:footnoteRef/>
      </w:r>
      <w:r>
        <w:rPr>
          <w:lang w:val="sr-Latn-RS"/>
        </w:rPr>
        <w:t xml:space="preserve"> </w:t>
      </w:r>
      <w:r>
        <w:rPr>
          <w:lang w:val="sr-Latn-RS"/>
        </w:rPr>
        <w:t xml:space="preserve">Phil Cohen, Subcultural conflict and working-class community </w:t>
      </w:r>
      <w:r>
        <w:rPr>
          <w:lang w:val="sr-Cyrl-CS"/>
        </w:rPr>
        <w:t xml:space="preserve">u: </w:t>
      </w:r>
      <w:r>
        <w:rPr>
          <w:i/>
          <w:iCs/>
          <w:lang w:val="sr-Latn-RS"/>
        </w:rPr>
        <w:t>The Subcultures reader</w:t>
      </w:r>
      <w:r>
        <w:rPr>
          <w:lang w:val="sr-Latn-RS"/>
        </w:rPr>
        <w:t>, Routledge, 1997</w:t>
      </w:r>
      <w:r>
        <w:rPr>
          <w:lang w:val="sr-Cyrl-CS"/>
        </w:rPr>
        <w:t>, s</w:t>
      </w:r>
      <w:r>
        <w:rPr>
          <w:lang w:val="sr-Latn-RS"/>
        </w:rPr>
        <w:t>tr. 96.</w:t>
      </w:r>
    </w:p>
  </w:footnote>
  <w:footnote w:id="7">
    <w:p w14:paraId="18BEB560" w14:textId="77777777" w:rsidR="000148F4" w:rsidRDefault="000148F4" w:rsidP="000148F4">
      <w:pPr>
        <w:pStyle w:val="FootnoteText"/>
        <w:jc w:val="both"/>
        <w:rPr>
          <w:lang w:val="sr-Cyrl-RS"/>
        </w:rPr>
      </w:pPr>
      <w:r>
        <w:rPr>
          <w:rStyle w:val="FootnoteReference"/>
          <w:lang w:val="sr-Latn-RS"/>
        </w:rPr>
        <w:footnoteRef/>
      </w:r>
      <w:r>
        <w:rPr>
          <w:lang w:val="sr-Latn-RS"/>
        </w:rPr>
        <w:t xml:space="preserve"> </w:t>
      </w:r>
      <w:r>
        <w:rPr>
          <w:lang w:val="sr-Cyrl-RS"/>
        </w:rPr>
        <w:t xml:space="preserve">Benjamin Perasović primećuje da autori izbegavaju </w:t>
      </w:r>
      <w:r>
        <w:rPr>
          <w:lang w:val="sr-Latn-RS"/>
        </w:rPr>
        <w:t xml:space="preserve">pojam </w:t>
      </w:r>
      <w:r>
        <w:rPr>
          <w:lang w:val="sr-Cyrl-RS"/>
        </w:rPr>
        <w:t>„</w:t>
      </w:r>
      <w:r>
        <w:rPr>
          <w:lang w:val="sr-Latn-RS"/>
        </w:rPr>
        <w:t>kultura mladih</w:t>
      </w:r>
      <w:r>
        <w:rPr>
          <w:lang w:val="sr-Cyrl-RS"/>
        </w:rPr>
        <w:t xml:space="preserve">“ jer se njime skrivaju klasne razlike i mogućnosti omladine. </w:t>
      </w:r>
      <w:r>
        <w:rPr>
          <w:lang w:val="sr-Latn-RS"/>
        </w:rPr>
        <w:t xml:space="preserve">Benjamin Perasović, </w:t>
      </w:r>
      <w:r>
        <w:rPr>
          <w:i/>
          <w:lang w:val="sr-Latn-RS"/>
        </w:rPr>
        <w:t>Urbana Plemena,</w:t>
      </w:r>
      <w:r>
        <w:rPr>
          <w:lang w:val="sr-Latn-RS"/>
        </w:rPr>
        <w:t xml:space="preserve"> Zagreb, 2001. str.120</w:t>
      </w:r>
      <w:r>
        <w:rPr>
          <w:lang w:val="sr-Cyrl-CS"/>
        </w:rPr>
        <w:t>.</w:t>
      </w:r>
    </w:p>
  </w:footnote>
  <w:footnote w:id="8">
    <w:p w14:paraId="6740D361" w14:textId="77777777" w:rsidR="000148F4" w:rsidRDefault="000148F4" w:rsidP="000148F4">
      <w:pPr>
        <w:pStyle w:val="FootnoteText"/>
        <w:jc w:val="both"/>
        <w:rPr>
          <w:lang w:val="sr-Cyrl-CS"/>
        </w:rPr>
      </w:pPr>
      <w:r>
        <w:rPr>
          <w:rStyle w:val="FootnoteReference"/>
          <w:lang w:val="sr-Latn-RS"/>
        </w:rPr>
        <w:footnoteRef/>
      </w:r>
      <w:r>
        <w:rPr>
          <w:lang w:val="sr-Latn-RS"/>
        </w:rPr>
        <w:t xml:space="preserve"> </w:t>
      </w:r>
      <w:r>
        <w:rPr>
          <w:lang w:val="sr-Cyrl-CS"/>
        </w:rPr>
        <w:t>Jo</w:t>
      </w:r>
      <w:r>
        <w:rPr>
          <w:lang w:val="sr-Latn-RS"/>
        </w:rPr>
        <w:t xml:space="preserve">hn Clarke, Stuart Hall, Tony Jefferson i Brian Roberts, Subcultures, cultures and class </w:t>
      </w:r>
      <w:r>
        <w:rPr>
          <w:lang w:val="sr-Cyrl-CS"/>
        </w:rPr>
        <w:t>u</w:t>
      </w:r>
      <w:r>
        <w:rPr>
          <w:lang w:val="sr-Latn-RS"/>
        </w:rPr>
        <w:t xml:space="preserve">: </w:t>
      </w:r>
      <w:r>
        <w:rPr>
          <w:i/>
          <w:iCs/>
          <w:lang w:val="sr-Latn-RS"/>
        </w:rPr>
        <w:t>The    Subcultures reader</w:t>
      </w:r>
      <w:r>
        <w:rPr>
          <w:lang w:val="sr-Latn-RS"/>
        </w:rPr>
        <w:t>, Routledge, 1997</w:t>
      </w:r>
      <w:r>
        <w:rPr>
          <w:lang w:val="sr-Cyrl-CS"/>
        </w:rPr>
        <w:t>,</w:t>
      </w:r>
      <w:r>
        <w:rPr>
          <w:lang w:val="sr-Latn-RS"/>
        </w:rPr>
        <w:t xml:space="preserve"> str. 101</w:t>
      </w:r>
      <w:r>
        <w:rPr>
          <w:lang w:val="sr-Cyrl-CS"/>
        </w:rPr>
        <w:t>.</w:t>
      </w:r>
    </w:p>
  </w:footnote>
  <w:footnote w:id="9">
    <w:p w14:paraId="3CFA1039" w14:textId="77777777" w:rsidR="000148F4" w:rsidRDefault="000148F4" w:rsidP="000148F4">
      <w:pPr>
        <w:pStyle w:val="FootnoteText"/>
        <w:ind w:left="6" w:right="30"/>
        <w:jc w:val="both"/>
        <w:rPr>
          <w:lang w:val="sr-Cyrl-CS"/>
        </w:rPr>
      </w:pPr>
      <w:r>
        <w:rPr>
          <w:rStyle w:val="FootnoteReference"/>
          <w:lang w:val="sr-Latn-RS"/>
        </w:rPr>
        <w:footnoteRef/>
      </w:r>
      <w:r>
        <w:rPr>
          <w:lang w:val="sr-Latn-RS"/>
        </w:rPr>
        <w:t xml:space="preserve"> </w:t>
      </w:r>
      <w:r>
        <w:rPr>
          <w:lang w:val="sr-Cyrl-CS"/>
        </w:rPr>
        <w:t xml:space="preserve">Džon </w:t>
      </w:r>
      <w:r>
        <w:rPr>
          <w:lang w:val="sr-Cyrl-CS"/>
        </w:rPr>
        <w:t xml:space="preserve">Klark i ostali, Podkulture kulture i klasa, </w:t>
      </w:r>
      <w:r>
        <w:rPr>
          <w:i/>
          <w:lang w:val="sr-Latn-RS"/>
        </w:rPr>
        <w:t xml:space="preserve"> Podkulture</w:t>
      </w:r>
      <w:r>
        <w:rPr>
          <w:lang w:val="sr-Latn-RS"/>
        </w:rPr>
        <w:t xml:space="preserve"> br. 1, BG, 1985,</w:t>
      </w:r>
      <w:r>
        <w:rPr>
          <w:lang w:val="sr-Cyrl-CS"/>
        </w:rPr>
        <w:t xml:space="preserve"> str. 25.</w:t>
      </w:r>
    </w:p>
  </w:footnote>
  <w:footnote w:id="10">
    <w:p w14:paraId="604D2855" w14:textId="77777777" w:rsidR="000148F4" w:rsidRDefault="000148F4" w:rsidP="000148F4">
      <w:pPr>
        <w:pStyle w:val="FootnoteText"/>
        <w:jc w:val="both"/>
        <w:rPr>
          <w:lang w:val="sr-Cyrl-CS"/>
        </w:rPr>
      </w:pPr>
      <w:r>
        <w:rPr>
          <w:rStyle w:val="FootnoteReference"/>
          <w:lang w:val="sr-Latn-RS"/>
        </w:rPr>
        <w:footnoteRef/>
      </w:r>
      <w:r>
        <w:rPr>
          <w:lang w:val="sr-Latn-RS"/>
        </w:rPr>
        <w:t xml:space="preserve"> </w:t>
      </w:r>
      <w:r>
        <w:rPr>
          <w:i/>
          <w:lang w:val="sr-Latn-RS"/>
        </w:rPr>
        <w:t>Ibid</w:t>
      </w:r>
      <w:r>
        <w:rPr>
          <w:lang w:val="sr-Latn-RS"/>
        </w:rPr>
        <w:t xml:space="preserve">., </w:t>
      </w:r>
      <w:r>
        <w:rPr>
          <w:lang w:val="sr-Cyrl-CS"/>
        </w:rPr>
        <w:t>s</w:t>
      </w:r>
      <w:r>
        <w:rPr>
          <w:lang w:val="sr-Latn-RS"/>
        </w:rPr>
        <w:t xml:space="preserve">tr. </w:t>
      </w:r>
      <w:r>
        <w:rPr>
          <w:lang w:val="sr-Cyrl-CS"/>
        </w:rPr>
        <w:t xml:space="preserve"> 22. </w:t>
      </w:r>
    </w:p>
  </w:footnote>
  <w:footnote w:id="11">
    <w:p w14:paraId="0B11259D" w14:textId="77777777" w:rsidR="000148F4" w:rsidRDefault="000148F4" w:rsidP="000148F4">
      <w:pPr>
        <w:pStyle w:val="FootnoteText"/>
        <w:jc w:val="both"/>
        <w:rPr>
          <w:lang w:val="sr-Latn-RS"/>
        </w:rPr>
      </w:pPr>
      <w:r>
        <w:rPr>
          <w:rStyle w:val="FootnoteReference"/>
          <w:lang w:val="sr-Latn-RS"/>
        </w:rPr>
        <w:footnoteRef/>
      </w:r>
      <w:r>
        <w:rPr>
          <w:lang w:val="sr-Latn-RS"/>
        </w:rPr>
        <w:t xml:space="preserve">  </w:t>
      </w:r>
      <w:r>
        <w:rPr>
          <w:lang w:val="sr-Latn-RS"/>
        </w:rPr>
        <w:t xml:space="preserve">Ken Gelder, Introduction to Part Two </w:t>
      </w:r>
      <w:r>
        <w:rPr>
          <w:lang w:val="sr-Cyrl-CS"/>
        </w:rPr>
        <w:t xml:space="preserve">u: </w:t>
      </w:r>
      <w:r>
        <w:rPr>
          <w:i/>
          <w:iCs/>
          <w:lang w:val="sr-Latn-RS"/>
        </w:rPr>
        <w:t>The Subcultures reader</w:t>
      </w:r>
      <w:r>
        <w:rPr>
          <w:lang w:val="sr-Latn-RS"/>
        </w:rPr>
        <w:t>, Routledge, 1997</w:t>
      </w:r>
      <w:r>
        <w:rPr>
          <w:lang w:val="sr-Cyrl-CS"/>
        </w:rPr>
        <w:t>,</w:t>
      </w:r>
      <w:r>
        <w:rPr>
          <w:lang w:val="sr-Latn-RS"/>
        </w:rPr>
        <w:t xml:space="preserve"> str. 83</w:t>
      </w:r>
      <w:r>
        <w:rPr>
          <w:lang w:val="sr-Cyrl-CS"/>
        </w:rPr>
        <w:t>-</w:t>
      </w:r>
      <w:r>
        <w:rPr>
          <w:lang w:val="sr-Latn-RS"/>
        </w:rPr>
        <w:t>84.</w:t>
      </w:r>
    </w:p>
  </w:footnote>
  <w:footnote w:id="12">
    <w:p w14:paraId="2BDCBE9F" w14:textId="77777777" w:rsidR="000148F4" w:rsidRDefault="000148F4" w:rsidP="000148F4">
      <w:pPr>
        <w:pStyle w:val="FootnoteText"/>
        <w:jc w:val="both"/>
        <w:rPr>
          <w:lang w:val="sr-Cyrl-CS"/>
        </w:rPr>
      </w:pPr>
      <w:r>
        <w:rPr>
          <w:rStyle w:val="FootnoteReference"/>
          <w:lang w:val="sr-Latn-RS"/>
        </w:rPr>
        <w:footnoteRef/>
      </w:r>
      <w:r>
        <w:rPr>
          <w:lang w:val="sr-Latn-RS"/>
        </w:rPr>
        <w:t xml:space="preserve"> </w:t>
      </w:r>
      <w:r>
        <w:rPr>
          <w:lang w:val="sr-Cyrl-CS"/>
        </w:rPr>
        <w:t>Jo</w:t>
      </w:r>
      <w:r>
        <w:rPr>
          <w:lang w:val="sr-Latn-RS"/>
        </w:rPr>
        <w:t xml:space="preserve">hn Clarke, Stuart Hall, Tony Jefferson i Brian Roberts, Subcultures, cultures and class </w:t>
      </w:r>
      <w:r>
        <w:rPr>
          <w:lang w:val="sr-Cyrl-CS"/>
        </w:rPr>
        <w:t xml:space="preserve">u: </w:t>
      </w:r>
      <w:r>
        <w:rPr>
          <w:i/>
          <w:iCs/>
          <w:lang w:val="sr-Latn-RS"/>
        </w:rPr>
        <w:t>The    Subcultures reader</w:t>
      </w:r>
      <w:r>
        <w:rPr>
          <w:lang w:val="sr-Latn-RS"/>
        </w:rPr>
        <w:t>, Routledge, 1997</w:t>
      </w:r>
      <w:r>
        <w:rPr>
          <w:lang w:val="sr-Cyrl-CS"/>
        </w:rPr>
        <w:t>,</w:t>
      </w:r>
      <w:r>
        <w:rPr>
          <w:lang w:val="sr-Latn-RS"/>
        </w:rPr>
        <w:t xml:space="preserve"> str. 101</w:t>
      </w:r>
      <w:r>
        <w:rPr>
          <w:lang w:val="sr-Cyrl-CS"/>
        </w:rPr>
        <w:t>.</w:t>
      </w:r>
    </w:p>
  </w:footnote>
  <w:footnote w:id="13">
    <w:p w14:paraId="4E899148" w14:textId="77777777" w:rsidR="000148F4" w:rsidRDefault="000148F4" w:rsidP="000148F4">
      <w:pPr>
        <w:pStyle w:val="FootnoteText"/>
        <w:jc w:val="both"/>
        <w:rPr>
          <w:lang w:val="sr-Cyrl-CS"/>
        </w:rPr>
      </w:pPr>
      <w:r>
        <w:rPr>
          <w:rStyle w:val="FootnoteReference"/>
          <w:lang w:val="sr-Latn-RS"/>
        </w:rPr>
        <w:footnoteRef/>
      </w:r>
      <w:r>
        <w:rPr>
          <w:lang w:val="sr-Cyrl-CS"/>
        </w:rPr>
        <w:t>Jo</w:t>
      </w:r>
      <w:r>
        <w:rPr>
          <w:lang w:val="sr-Latn-RS"/>
        </w:rPr>
        <w:t xml:space="preserve">hn Clarke, Stuart Hall, Tony Jefferson i Brian Roberts, Subcultures, cultures and class </w:t>
      </w:r>
      <w:r>
        <w:rPr>
          <w:lang w:val="sr-Cyrl-CS"/>
        </w:rPr>
        <w:t xml:space="preserve">u: </w:t>
      </w:r>
      <w:r>
        <w:rPr>
          <w:i/>
          <w:iCs/>
          <w:lang w:val="sr-Latn-RS"/>
        </w:rPr>
        <w:t>The    Subcultures Reader</w:t>
      </w:r>
      <w:r>
        <w:rPr>
          <w:lang w:val="sr-Latn-RS"/>
        </w:rPr>
        <w:t>, Routledge, 1997</w:t>
      </w:r>
      <w:r>
        <w:rPr>
          <w:lang w:val="sr-Cyrl-CS"/>
        </w:rPr>
        <w:t>,</w:t>
      </w:r>
      <w:r>
        <w:rPr>
          <w:lang w:val="sr-Latn-RS"/>
        </w:rPr>
        <w:t xml:space="preserve"> str. 105</w:t>
      </w:r>
      <w:r>
        <w:rPr>
          <w:lang w:val="sr-Cyrl-CS"/>
        </w:rPr>
        <w:t>.</w:t>
      </w:r>
    </w:p>
  </w:footnote>
  <w:footnote w:id="14">
    <w:p w14:paraId="0E9767DA" w14:textId="77777777" w:rsidR="000148F4" w:rsidRDefault="000148F4" w:rsidP="000148F4">
      <w:pPr>
        <w:pStyle w:val="FootnoteText"/>
        <w:jc w:val="both"/>
        <w:rPr>
          <w:lang w:val="sr-Cyrl-CS"/>
        </w:rPr>
      </w:pPr>
      <w:r>
        <w:rPr>
          <w:rStyle w:val="FootnoteReference"/>
          <w:lang w:val="sr-Latn-RS"/>
        </w:rPr>
        <w:footnoteRef/>
      </w:r>
      <w:r>
        <w:rPr>
          <w:i/>
          <w:lang w:val="sr-Cyrl-CS"/>
        </w:rPr>
        <w:t xml:space="preserve"> </w:t>
      </w:r>
      <w:r>
        <w:rPr>
          <w:i/>
          <w:lang w:val="sr-Latn-RS"/>
        </w:rPr>
        <w:t>Ibid</w:t>
      </w:r>
      <w:r>
        <w:rPr>
          <w:lang w:val="sr-Latn-RS"/>
        </w:rPr>
        <w:t xml:space="preserve">., </w:t>
      </w:r>
      <w:r>
        <w:rPr>
          <w:lang w:val="sr-Cyrl-CS"/>
        </w:rPr>
        <w:t>s</w:t>
      </w:r>
      <w:r>
        <w:rPr>
          <w:lang w:val="sr-Latn-RS"/>
        </w:rPr>
        <w:t>tr. 104</w:t>
      </w:r>
      <w:r>
        <w:rPr>
          <w:lang w:val="sr-Cyrl-CS"/>
        </w:rPr>
        <w:t>.</w:t>
      </w:r>
    </w:p>
  </w:footnote>
  <w:footnote w:id="15">
    <w:p w14:paraId="6177D0DD" w14:textId="77777777" w:rsidR="000148F4" w:rsidRDefault="000148F4" w:rsidP="000148F4">
      <w:pPr>
        <w:pStyle w:val="FootnoteText"/>
        <w:jc w:val="both"/>
        <w:rPr>
          <w:lang w:val="sr-Cyrl-CS"/>
        </w:rPr>
      </w:pPr>
      <w:r>
        <w:rPr>
          <w:rStyle w:val="FootnoteReference"/>
          <w:lang w:val="sr-Latn-RS"/>
        </w:rPr>
        <w:footnoteRef/>
      </w:r>
      <w:r>
        <w:rPr>
          <w:i/>
          <w:lang w:val="sr-Cyrl-CS"/>
        </w:rPr>
        <w:t xml:space="preserve"> </w:t>
      </w:r>
      <w:r>
        <w:rPr>
          <w:i/>
          <w:lang w:val="sr-Latn-RS"/>
        </w:rPr>
        <w:t>Ibid</w:t>
      </w:r>
      <w:r>
        <w:rPr>
          <w:lang w:val="sr-Latn-RS"/>
        </w:rPr>
        <w:t xml:space="preserve">., </w:t>
      </w:r>
      <w:r>
        <w:rPr>
          <w:lang w:val="sr-Cyrl-CS"/>
        </w:rPr>
        <w:t>s</w:t>
      </w:r>
      <w:r>
        <w:rPr>
          <w:lang w:val="sr-Latn-RS"/>
        </w:rPr>
        <w:t>tr. 45</w:t>
      </w:r>
      <w:r>
        <w:rPr>
          <w:lang w:val="sr-Cyrl-CS"/>
        </w:rPr>
        <w:t>.</w:t>
      </w:r>
    </w:p>
  </w:footnote>
  <w:footnote w:id="16">
    <w:p w14:paraId="4C9490BE" w14:textId="77777777" w:rsidR="000148F4" w:rsidRDefault="000148F4" w:rsidP="000148F4">
      <w:pPr>
        <w:pStyle w:val="FootnoteText"/>
        <w:jc w:val="both"/>
        <w:rPr>
          <w:lang w:val="sr-Cyrl-CS"/>
        </w:rPr>
      </w:pPr>
      <w:r>
        <w:rPr>
          <w:rStyle w:val="FootnoteReference"/>
          <w:lang w:val="sr-Latn-RS"/>
        </w:rPr>
        <w:footnoteRef/>
      </w:r>
      <w:r>
        <w:rPr>
          <w:lang w:val="sr-Latn-RS"/>
        </w:rPr>
        <w:t xml:space="preserve"> </w:t>
      </w:r>
      <w:r>
        <w:rPr>
          <w:i/>
          <w:lang w:val="sr-Latn-RS"/>
        </w:rPr>
        <w:t>Ibid</w:t>
      </w:r>
      <w:r>
        <w:rPr>
          <w:lang w:val="sr-Latn-RS"/>
        </w:rPr>
        <w:t xml:space="preserve">., </w:t>
      </w:r>
      <w:r>
        <w:rPr>
          <w:lang w:val="sr-Cyrl-CS"/>
        </w:rPr>
        <w:t>s</w:t>
      </w:r>
      <w:r>
        <w:rPr>
          <w:lang w:val="sr-Latn-RS"/>
        </w:rPr>
        <w:t>tr. 55</w:t>
      </w:r>
      <w:r>
        <w:rPr>
          <w:lang w:val="sr-Cyrl-CS"/>
        </w:rPr>
        <w:t>.</w:t>
      </w:r>
    </w:p>
  </w:footnote>
  <w:footnote w:id="17">
    <w:p w14:paraId="7A81966C" w14:textId="77777777" w:rsidR="000148F4" w:rsidRDefault="000148F4" w:rsidP="000148F4">
      <w:pPr>
        <w:pStyle w:val="FootnoteText"/>
        <w:jc w:val="both"/>
        <w:rPr>
          <w:lang w:val="sr-Cyrl-CS"/>
        </w:rPr>
      </w:pPr>
      <w:r>
        <w:rPr>
          <w:rStyle w:val="FootnoteReference"/>
          <w:lang w:val="sr-Latn-RS"/>
        </w:rPr>
        <w:footnoteRef/>
      </w:r>
      <w:r>
        <w:rPr>
          <w:lang w:val="sr-Latn-RS"/>
        </w:rPr>
        <w:t xml:space="preserve"> </w:t>
      </w:r>
      <w:r>
        <w:rPr>
          <w:i/>
          <w:lang w:val="sr-Latn-RS"/>
        </w:rPr>
        <w:t>Ibid</w:t>
      </w:r>
      <w:r>
        <w:rPr>
          <w:lang w:val="sr-Latn-RS"/>
        </w:rPr>
        <w:t xml:space="preserve">., </w:t>
      </w:r>
      <w:r>
        <w:rPr>
          <w:lang w:val="sr-Cyrl-CS"/>
        </w:rPr>
        <w:t>s</w:t>
      </w:r>
      <w:r>
        <w:rPr>
          <w:lang w:val="sr-Latn-RS"/>
        </w:rPr>
        <w:t>tr. 56</w:t>
      </w:r>
      <w:r>
        <w:rPr>
          <w:lang w:val="sr-Cyrl-CS"/>
        </w:rPr>
        <w:t>.</w:t>
      </w:r>
    </w:p>
  </w:footnote>
  <w:footnote w:id="18">
    <w:p w14:paraId="58749F6D" w14:textId="77777777" w:rsidR="000148F4" w:rsidRDefault="000148F4" w:rsidP="000148F4">
      <w:pPr>
        <w:pStyle w:val="FootnoteText"/>
        <w:jc w:val="both"/>
        <w:rPr>
          <w:lang w:val="sr-Cyrl-CS"/>
        </w:rPr>
      </w:pPr>
      <w:r>
        <w:rPr>
          <w:rStyle w:val="FootnoteReference"/>
          <w:lang w:val="sr-Latn-RS"/>
        </w:rPr>
        <w:footnoteRef/>
      </w:r>
      <w:r>
        <w:rPr>
          <w:lang w:val="sr-Latn-RS"/>
        </w:rPr>
        <w:t xml:space="preserve"> </w:t>
      </w:r>
      <w:r>
        <w:rPr>
          <w:i/>
          <w:lang w:val="sr-Latn-RS"/>
        </w:rPr>
        <w:t>Ibid</w:t>
      </w:r>
      <w:r>
        <w:rPr>
          <w:lang w:val="sr-Latn-RS"/>
        </w:rPr>
        <w:t xml:space="preserve">., </w:t>
      </w:r>
      <w:r>
        <w:rPr>
          <w:lang w:val="sr-Cyrl-CS"/>
        </w:rPr>
        <w:t>s</w:t>
      </w:r>
      <w:r>
        <w:rPr>
          <w:lang w:val="sr-Latn-RS"/>
        </w:rPr>
        <w:t>tr. 60</w:t>
      </w:r>
      <w:r>
        <w:rPr>
          <w:lang w:val="sr-Cyrl-CS"/>
        </w:rPr>
        <w:t>.</w:t>
      </w:r>
    </w:p>
  </w:footnote>
  <w:footnote w:id="19">
    <w:p w14:paraId="0D14EB8C" w14:textId="77777777" w:rsidR="000148F4" w:rsidRDefault="000148F4" w:rsidP="000148F4">
      <w:pPr>
        <w:pStyle w:val="FootnoteText"/>
        <w:jc w:val="both"/>
        <w:rPr>
          <w:lang w:val="sr-Cyrl-CS"/>
        </w:rPr>
      </w:pPr>
      <w:r>
        <w:rPr>
          <w:rStyle w:val="FootnoteReference"/>
          <w:lang w:val="sr-Latn-RS"/>
        </w:rPr>
        <w:footnoteRef/>
      </w:r>
      <w:r>
        <w:rPr>
          <w:lang w:val="sr-Latn-RS"/>
        </w:rPr>
        <w:t xml:space="preserve"> </w:t>
      </w:r>
      <w:r>
        <w:rPr>
          <w:i/>
          <w:lang w:val="sr-Latn-RS"/>
        </w:rPr>
        <w:t>Ibid</w:t>
      </w:r>
      <w:r>
        <w:rPr>
          <w:lang w:val="sr-Latn-RS"/>
        </w:rPr>
        <w:t xml:space="preserve">., </w:t>
      </w:r>
      <w:r>
        <w:rPr>
          <w:lang w:val="sr-Cyrl-CS"/>
        </w:rPr>
        <w:t>s</w:t>
      </w:r>
      <w:r>
        <w:rPr>
          <w:lang w:val="sr-Latn-RS"/>
        </w:rPr>
        <w:t>tr. 68</w:t>
      </w:r>
      <w:r>
        <w:rPr>
          <w:lang w:val="sr-Cyrl-CS"/>
        </w:rPr>
        <w:t>.</w:t>
      </w:r>
    </w:p>
  </w:footnote>
  <w:footnote w:id="20">
    <w:p w14:paraId="769D1041" w14:textId="77777777" w:rsidR="000148F4" w:rsidRDefault="000148F4" w:rsidP="000148F4">
      <w:pPr>
        <w:pStyle w:val="FootnoteText"/>
        <w:jc w:val="both"/>
        <w:rPr>
          <w:lang w:val="sr-Cyrl-CS"/>
        </w:rPr>
      </w:pPr>
      <w:r>
        <w:rPr>
          <w:rStyle w:val="FootnoteReference"/>
          <w:lang w:val="sr-Latn-RS"/>
        </w:rPr>
        <w:footnoteRef/>
      </w:r>
      <w:r>
        <w:rPr>
          <w:i/>
          <w:lang w:val="sr-Latn-RS"/>
        </w:rPr>
        <w:t xml:space="preserve"> </w:t>
      </w:r>
      <w:r>
        <w:rPr>
          <w:i/>
          <w:lang w:val="sr-Latn-RS"/>
        </w:rPr>
        <w:t>Ibid</w:t>
      </w:r>
      <w:r>
        <w:rPr>
          <w:lang w:val="sr-Latn-RS"/>
        </w:rPr>
        <w:t xml:space="preserve">., </w:t>
      </w:r>
      <w:r>
        <w:rPr>
          <w:lang w:val="sr-Cyrl-CS"/>
        </w:rPr>
        <w:t>s</w:t>
      </w:r>
      <w:r>
        <w:rPr>
          <w:lang w:val="sr-Latn-RS"/>
        </w:rPr>
        <w:t>tr. 69</w:t>
      </w:r>
      <w:r>
        <w:rPr>
          <w:lang w:val="sr-Cyrl-CS"/>
        </w:rPr>
        <w:t>.</w:t>
      </w:r>
    </w:p>
  </w:footnote>
  <w:footnote w:id="21">
    <w:p w14:paraId="028588E0" w14:textId="77777777" w:rsidR="000148F4" w:rsidRDefault="000148F4" w:rsidP="000148F4">
      <w:pPr>
        <w:pStyle w:val="FootnoteText"/>
        <w:jc w:val="both"/>
        <w:rPr>
          <w:lang w:val="sr-Latn-RS"/>
        </w:rPr>
      </w:pPr>
      <w:r>
        <w:rPr>
          <w:rStyle w:val="FootnoteReference"/>
          <w:lang w:val="sr-Latn-RS"/>
        </w:rPr>
        <w:footnoteRef/>
      </w:r>
      <w:r>
        <w:rPr>
          <w:lang w:val="sr-Latn-RS"/>
        </w:rPr>
        <w:t xml:space="preserve"> </w:t>
      </w:r>
      <w:r>
        <w:rPr>
          <w:lang w:val="sr-Latn-RS"/>
        </w:rPr>
        <w:t>Skinhedi su sasvim sigurno utvr</w:t>
      </w:r>
      <w:r>
        <w:rPr>
          <w:lang w:val="sr-Cyrl-CS"/>
        </w:rPr>
        <w:t>đ</w:t>
      </w:r>
      <w:r>
        <w:rPr>
          <w:lang w:val="sr-Latn-RS"/>
        </w:rPr>
        <w:t>ivali one vrednosti koje se vezuju za tradicionlanu radničku zajednicu, iako te vrednosti nisu više bile dominantne u njihovoj roditeljskoj kulturi. Modi su tako</w:t>
      </w:r>
      <w:r>
        <w:rPr>
          <w:lang w:val="sr-Cyrl-CS"/>
        </w:rPr>
        <w:t>đ</w:t>
      </w:r>
      <w:r>
        <w:rPr>
          <w:lang w:val="sr-Latn-RS"/>
        </w:rPr>
        <w:t xml:space="preserve">e posebno u slengu i oblicima rituala naglasili mnoge tradicionalne vrednosti njihove roditeljske kulture, a integraciju su  izvršili tako što su izumeli 'drugo mesto' – vikend, </w:t>
      </w:r>
      <w:r>
        <w:rPr>
          <w:i/>
          <w:lang w:val="sr-Latn-RS"/>
        </w:rPr>
        <w:t>Vest End.</w:t>
      </w:r>
      <w:r>
        <w:rPr>
          <w:lang w:val="sr-Latn-RS"/>
        </w:rPr>
        <w:t xml:space="preserve"> </w:t>
      </w:r>
    </w:p>
  </w:footnote>
  <w:footnote w:id="22">
    <w:p w14:paraId="57E0A535" w14:textId="77777777" w:rsidR="000148F4" w:rsidRDefault="000148F4" w:rsidP="000148F4">
      <w:pPr>
        <w:pStyle w:val="FootnoteText"/>
        <w:jc w:val="both"/>
        <w:rPr>
          <w:lang w:val="sr-Latn-RS"/>
        </w:rPr>
      </w:pPr>
      <w:r>
        <w:rPr>
          <w:rStyle w:val="FootnoteReference"/>
          <w:lang w:val="sr-Latn-RS"/>
        </w:rPr>
        <w:footnoteRef/>
      </w:r>
      <w:r>
        <w:rPr>
          <w:lang w:val="sr-Latn-RS"/>
        </w:rPr>
        <w:t xml:space="preserve"> </w:t>
      </w:r>
      <w:r>
        <w:rPr>
          <w:lang w:val="sr-Cyrl-CS"/>
        </w:rPr>
        <w:t>O</w:t>
      </w:r>
      <w:r>
        <w:rPr>
          <w:lang w:val="sr-Latn-RS"/>
        </w:rPr>
        <w:t xml:space="preserve">dnosa koji podrazumeva da označujuće uvek izvesno prenosi smisao označenog, da označujuće fiksira označeno i predstavlja njegovu refleksiju. </w:t>
      </w:r>
    </w:p>
  </w:footnote>
  <w:footnote w:id="23">
    <w:p w14:paraId="602EC60F" w14:textId="77777777" w:rsidR="000148F4" w:rsidRDefault="000148F4" w:rsidP="000148F4">
      <w:pPr>
        <w:pStyle w:val="FootnoteText"/>
        <w:jc w:val="both"/>
        <w:rPr>
          <w:lang w:val="sr-Latn-RS"/>
        </w:rPr>
      </w:pPr>
      <w:r>
        <w:rPr>
          <w:rStyle w:val="FootnoteReference"/>
          <w:lang w:val="sr-Latn-RS"/>
        </w:rPr>
        <w:footnoteRef/>
      </w:r>
      <w:r>
        <w:rPr>
          <w:lang w:val="sr-Latn-RS"/>
        </w:rPr>
        <w:t xml:space="preserve"> </w:t>
      </w:r>
      <w:r>
        <w:rPr>
          <w:lang w:val="sr-Cyrl-CS"/>
        </w:rPr>
        <w:t>K</w:t>
      </w:r>
      <w:r>
        <w:rPr>
          <w:lang w:val="sr-Latn-RS"/>
        </w:rPr>
        <w:t>ao u slučaju potkultura bajkera, hipika, teda, moda, skinheda gde su imale pozitivna značenja, odnosno gde su izra</w:t>
      </w:r>
      <w:r>
        <w:rPr>
          <w:lang w:val="sr-Cyrl-CS"/>
        </w:rPr>
        <w:t>ž</w:t>
      </w:r>
      <w:r>
        <w:rPr>
          <w:lang w:val="sr-Latn-RS"/>
        </w:rPr>
        <w:t>avle izvesna značenja koja su bila centrirana i odre</w:t>
      </w:r>
      <w:r>
        <w:rPr>
          <w:lang w:val="sr-Cyrl-CS"/>
        </w:rPr>
        <w:t>đ</w:t>
      </w:r>
      <w:r>
        <w:rPr>
          <w:lang w:val="sr-Latn-RS"/>
        </w:rPr>
        <w:t>ena  vrednostima potkulture. U slučaju bajkera simboli potkulture (motor, ko</w:t>
      </w:r>
      <w:r>
        <w:rPr>
          <w:lang w:val="sr-Cyrl-CS"/>
        </w:rPr>
        <w:t>ž</w:t>
      </w:r>
      <w:r>
        <w:rPr>
          <w:lang w:val="sr-Latn-RS"/>
        </w:rPr>
        <w:t>na jakna) su izra</w:t>
      </w:r>
      <w:r>
        <w:rPr>
          <w:lang w:val="sr-Cyrl-CS"/>
        </w:rPr>
        <w:t>ž</w:t>
      </w:r>
      <w:r>
        <w:rPr>
          <w:lang w:val="sr-Latn-RS"/>
        </w:rPr>
        <w:t>avali čvrstinu, mu</w:t>
      </w:r>
      <w:r>
        <w:rPr>
          <w:lang w:val="sr-Cyrl-CS"/>
        </w:rPr>
        <w:t>ž</w:t>
      </w:r>
      <w:r>
        <w:rPr>
          <w:lang w:val="sr-Latn-RS"/>
        </w:rPr>
        <w:t>evnost, snagu, kod skinheda su izra</w:t>
      </w:r>
      <w:r>
        <w:rPr>
          <w:lang w:val="sr-Cyrl-CS"/>
        </w:rPr>
        <w:t>ž</w:t>
      </w:r>
      <w:r>
        <w:rPr>
          <w:lang w:val="sr-Latn-RS"/>
        </w:rPr>
        <w:t xml:space="preserve">avali radništvo, čvrstinu, disciplinovanost, itd. </w:t>
      </w:r>
    </w:p>
  </w:footnote>
  <w:footnote w:id="24">
    <w:p w14:paraId="7D711C31" w14:textId="77777777" w:rsidR="000148F4" w:rsidRDefault="000148F4" w:rsidP="000148F4">
      <w:pPr>
        <w:pStyle w:val="FootnoteText"/>
        <w:jc w:val="both"/>
        <w:rPr>
          <w:lang w:val="sr-Cyrl-CS"/>
        </w:rPr>
      </w:pPr>
      <w:r>
        <w:rPr>
          <w:rStyle w:val="FootnoteReference"/>
          <w:lang w:val="sr-Latn-RS"/>
        </w:rPr>
        <w:footnoteRef/>
      </w:r>
      <w:r>
        <w:rPr>
          <w:lang w:val="sr-Latn-RS"/>
        </w:rPr>
        <w:t xml:space="preserve"> </w:t>
      </w:r>
      <w:r>
        <w:rPr>
          <w:lang w:val="sr-Cyrl-CS"/>
        </w:rPr>
        <w:t>U</w:t>
      </w:r>
      <w:r>
        <w:rPr>
          <w:lang w:val="sr-Latn-RS"/>
        </w:rPr>
        <w:t xml:space="preserve"> panku je postojala široka podrška antirasističkom pokretu, preko kampanje 'Rok protiv rasizma'</w:t>
      </w:r>
      <w:r>
        <w:rPr>
          <w:lang w:val="sr-Cyrl-CS"/>
        </w:rPr>
        <w:t>.</w:t>
      </w:r>
    </w:p>
  </w:footnote>
  <w:footnote w:id="25">
    <w:p w14:paraId="77536F78" w14:textId="77777777" w:rsidR="000148F4" w:rsidRDefault="000148F4" w:rsidP="000148F4">
      <w:pPr>
        <w:pStyle w:val="FootnoteText"/>
        <w:jc w:val="both"/>
        <w:rPr>
          <w:lang w:val="sr-Cyrl-CS"/>
        </w:rPr>
      </w:pPr>
      <w:r>
        <w:rPr>
          <w:rStyle w:val="FootnoteReference"/>
          <w:lang w:val="sr-Latn-RS"/>
        </w:rPr>
        <w:footnoteRef/>
      </w:r>
      <w:r>
        <w:rPr>
          <w:lang w:val="sr-Latn-RS"/>
        </w:rPr>
        <w:t xml:space="preserve"> </w:t>
      </w:r>
      <w:r>
        <w:rPr>
          <w:i/>
          <w:lang w:val="sr-Latn-RS"/>
        </w:rPr>
        <w:t>Ibid</w:t>
      </w:r>
      <w:r>
        <w:rPr>
          <w:lang w:val="sr-Latn-RS"/>
        </w:rPr>
        <w:t xml:space="preserve">., </w:t>
      </w:r>
      <w:r>
        <w:rPr>
          <w:lang w:val="sr-Cyrl-CS"/>
        </w:rPr>
        <w:t>s</w:t>
      </w:r>
      <w:r>
        <w:rPr>
          <w:lang w:val="sr-Latn-RS"/>
        </w:rPr>
        <w:t>tr. 93</w:t>
      </w:r>
      <w:r>
        <w:rPr>
          <w:lang w:val="sr-Cyrl-CS"/>
        </w:rPr>
        <w:t>.</w:t>
      </w:r>
    </w:p>
  </w:footnote>
  <w:footnote w:id="26">
    <w:p w14:paraId="56E84F8B" w14:textId="77777777" w:rsidR="000148F4" w:rsidRDefault="000148F4" w:rsidP="000148F4">
      <w:pPr>
        <w:pStyle w:val="FootnoteText"/>
        <w:jc w:val="both"/>
        <w:rPr>
          <w:lang w:val="sr-Cyrl-CS"/>
        </w:rPr>
      </w:pPr>
      <w:r>
        <w:rPr>
          <w:rStyle w:val="FootnoteReference"/>
          <w:lang w:val="sr-Latn-RS"/>
        </w:rPr>
        <w:footnoteRef/>
      </w:r>
      <w:r>
        <w:rPr>
          <w:lang w:val="sr-Latn-RS"/>
        </w:rPr>
        <w:t xml:space="preserve"> </w:t>
      </w:r>
      <w:r>
        <w:rPr>
          <w:lang w:val="sr-Latn-RS"/>
        </w:rPr>
        <w:t xml:space="preserve">Benjamin Perasović, </w:t>
      </w:r>
      <w:r>
        <w:rPr>
          <w:i/>
          <w:lang w:val="sr-Latn-RS"/>
        </w:rPr>
        <w:t>Urbana Plemena,</w:t>
      </w:r>
      <w:r>
        <w:rPr>
          <w:lang w:val="sr-Latn-RS"/>
        </w:rPr>
        <w:t xml:space="preserve"> Zagreb, 2001</w:t>
      </w:r>
      <w:r>
        <w:rPr>
          <w:lang w:val="sr-Cyrl-CS"/>
        </w:rPr>
        <w:t>,</w:t>
      </w:r>
      <w:r>
        <w:rPr>
          <w:lang w:val="sr-Latn-RS"/>
        </w:rPr>
        <w:t xml:space="preserve"> str.</w:t>
      </w:r>
      <w:r>
        <w:rPr>
          <w:lang w:val="sr-Cyrl-CS"/>
        </w:rPr>
        <w:t xml:space="preserve"> </w:t>
      </w:r>
      <w:r>
        <w:rPr>
          <w:lang w:val="sr-Latn-RS"/>
        </w:rPr>
        <w:t>122</w:t>
      </w:r>
      <w:r>
        <w:rPr>
          <w:lang w:val="sr-Cyrl-CS"/>
        </w:rPr>
        <w:t>.</w:t>
      </w:r>
    </w:p>
  </w:footnote>
  <w:footnote w:id="27">
    <w:p w14:paraId="29407891" w14:textId="77777777" w:rsidR="000148F4" w:rsidRDefault="000148F4" w:rsidP="000148F4">
      <w:pPr>
        <w:pStyle w:val="FootnoteText"/>
        <w:jc w:val="both"/>
        <w:rPr>
          <w:lang w:val="sr-Cyrl-CS"/>
        </w:rPr>
      </w:pPr>
      <w:r>
        <w:rPr>
          <w:rStyle w:val="FootnoteReference"/>
          <w:lang w:val="sr-Latn-RS"/>
        </w:rPr>
        <w:footnoteRef/>
      </w:r>
      <w:r>
        <w:rPr>
          <w:lang w:val="sr-Latn-RS"/>
        </w:rPr>
        <w:t xml:space="preserve"> </w:t>
      </w:r>
      <w:r>
        <w:rPr>
          <w:lang w:val="sr-Latn-RS"/>
        </w:rPr>
        <w:t xml:space="preserve">Ines Prica, </w:t>
      </w:r>
      <w:r>
        <w:rPr>
          <w:i/>
          <w:iCs/>
          <w:lang w:val="sr-Latn-RS"/>
        </w:rPr>
        <w:t>Omladinska potkultura u Beogradu – simbolička praks</w:t>
      </w:r>
      <w:r>
        <w:rPr>
          <w:iCs/>
          <w:lang w:val="sr-Latn-RS"/>
        </w:rPr>
        <w:t>a</w:t>
      </w:r>
      <w:r>
        <w:rPr>
          <w:lang w:val="sr-Latn-RS"/>
        </w:rPr>
        <w:t>, Etnografski institut SANU, 1991,  str. 18</w:t>
      </w:r>
      <w:r>
        <w:rPr>
          <w:lang w:val="sr-Cyrl-CS"/>
        </w:rPr>
        <w:t>.</w:t>
      </w:r>
    </w:p>
  </w:footnote>
  <w:footnote w:id="28">
    <w:p w14:paraId="295E09D3" w14:textId="77777777" w:rsidR="000148F4" w:rsidRDefault="000148F4" w:rsidP="000148F4">
      <w:pPr>
        <w:pStyle w:val="FootnoteText"/>
        <w:jc w:val="both"/>
        <w:rPr>
          <w:lang w:val="sr-Cyrl-CS"/>
        </w:rPr>
      </w:pPr>
      <w:r>
        <w:rPr>
          <w:rStyle w:val="FootnoteReference"/>
          <w:lang w:val="sr-Latn-RS"/>
        </w:rPr>
        <w:footnoteRef/>
      </w:r>
      <w:r>
        <w:rPr>
          <w:lang w:val="sr-Latn-RS"/>
        </w:rPr>
        <w:t xml:space="preserve"> </w:t>
      </w:r>
      <w:r>
        <w:rPr>
          <w:lang w:val="sr-Latn-RS"/>
        </w:rPr>
        <w:t xml:space="preserve">Benjamin Perasović, </w:t>
      </w:r>
      <w:r>
        <w:rPr>
          <w:i/>
          <w:lang w:val="sr-Latn-RS"/>
        </w:rPr>
        <w:t>Urbana Plemena,</w:t>
      </w:r>
      <w:r>
        <w:rPr>
          <w:lang w:val="sr-Latn-RS"/>
        </w:rPr>
        <w:t xml:space="preserve"> Zagreb, 2001</w:t>
      </w:r>
      <w:r>
        <w:rPr>
          <w:lang w:val="sr-Cyrl-CS"/>
        </w:rPr>
        <w:t>,</w:t>
      </w:r>
      <w:r>
        <w:rPr>
          <w:lang w:val="sr-Latn-RS"/>
        </w:rPr>
        <w:t xml:space="preserve"> str.</w:t>
      </w:r>
      <w:r>
        <w:rPr>
          <w:lang w:val="sr-Cyrl-CS"/>
        </w:rPr>
        <w:t xml:space="preserve"> </w:t>
      </w:r>
      <w:r>
        <w:rPr>
          <w:lang w:val="sr-Latn-RS"/>
        </w:rPr>
        <w:t>123</w:t>
      </w:r>
      <w:r>
        <w:rPr>
          <w:lang w:val="sr-Cyrl-CS"/>
        </w:rPr>
        <w:t>.</w:t>
      </w:r>
    </w:p>
  </w:footnote>
  <w:footnote w:id="29">
    <w:p w14:paraId="17ABB181" w14:textId="77777777" w:rsidR="000148F4" w:rsidRDefault="000148F4" w:rsidP="000148F4">
      <w:pPr>
        <w:pStyle w:val="FootnoteText"/>
        <w:jc w:val="both"/>
        <w:rPr>
          <w:lang w:val="sr-Latn-RS"/>
        </w:rPr>
      </w:pPr>
      <w:r>
        <w:rPr>
          <w:rStyle w:val="FootnoteReference"/>
          <w:lang w:val="sr-Latn-RS"/>
        </w:rPr>
        <w:footnoteRef/>
      </w:r>
      <w:r>
        <w:rPr>
          <w:lang w:val="sr-Latn-RS"/>
        </w:rPr>
        <w:t xml:space="preserve"> </w:t>
      </w:r>
      <w:r>
        <w:rPr>
          <w:lang w:val="sr-Latn-RS"/>
        </w:rPr>
        <w:t xml:space="preserve">Dik Hebdidž, </w:t>
      </w:r>
      <w:r>
        <w:rPr>
          <w:i/>
          <w:lang w:val="sr-Latn-RS"/>
        </w:rPr>
        <w:t>Potkultura: značenje stila</w:t>
      </w:r>
      <w:r>
        <w:rPr>
          <w:lang w:val="sr-Latn-RS"/>
        </w:rPr>
        <w:t>, Beograd, Rad, 1980</w:t>
      </w:r>
      <w:r>
        <w:rPr>
          <w:lang w:val="sr-Cyrl-CS"/>
        </w:rPr>
        <w:t>,</w:t>
      </w:r>
      <w:r>
        <w:rPr>
          <w:lang w:val="sr-Latn-RS"/>
        </w:rPr>
        <w:t xml:space="preserve"> str</w:t>
      </w:r>
      <w:r>
        <w:rPr>
          <w:lang w:val="sr-Cyrl-CS"/>
        </w:rPr>
        <w:t>.</w:t>
      </w:r>
      <w:r>
        <w:rPr>
          <w:lang w:val="sr-Latn-RS"/>
        </w:rPr>
        <w:t xml:space="preserve"> 103.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9F3B3E"/>
    <w:multiLevelType w:val="hybridMultilevel"/>
    <w:tmpl w:val="EF84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9CF"/>
    <w:rsid w:val="000148F4"/>
    <w:rsid w:val="000422B7"/>
    <w:rsid w:val="000827D4"/>
    <w:rsid w:val="00141C99"/>
    <w:rsid w:val="00171B65"/>
    <w:rsid w:val="00191B0E"/>
    <w:rsid w:val="00235179"/>
    <w:rsid w:val="002E76F2"/>
    <w:rsid w:val="00300692"/>
    <w:rsid w:val="00327977"/>
    <w:rsid w:val="003566F1"/>
    <w:rsid w:val="00481317"/>
    <w:rsid w:val="00493C4F"/>
    <w:rsid w:val="00587BF9"/>
    <w:rsid w:val="00593214"/>
    <w:rsid w:val="006B17B0"/>
    <w:rsid w:val="006D7741"/>
    <w:rsid w:val="00732A0C"/>
    <w:rsid w:val="00745D3C"/>
    <w:rsid w:val="007C790A"/>
    <w:rsid w:val="007E500F"/>
    <w:rsid w:val="008041A8"/>
    <w:rsid w:val="00823CED"/>
    <w:rsid w:val="008639BB"/>
    <w:rsid w:val="008F47FE"/>
    <w:rsid w:val="0094345D"/>
    <w:rsid w:val="00CA59CF"/>
    <w:rsid w:val="00D95FB3"/>
    <w:rsid w:val="00E86897"/>
    <w:rsid w:val="00F54EB7"/>
    <w:rsid w:val="00FC7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1451"/>
  <w15:chartTrackingRefBased/>
  <w15:docId w15:val="{009A1238-66D2-46A5-8F28-3BEAB4A6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9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76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9CF"/>
    <w:pPr>
      <w:spacing w:after="0" w:line="240" w:lineRule="auto"/>
    </w:pPr>
  </w:style>
  <w:style w:type="character" w:customStyle="1" w:styleId="Heading1Char">
    <w:name w:val="Heading 1 Char"/>
    <w:basedOn w:val="DefaultParagraphFont"/>
    <w:link w:val="Heading1"/>
    <w:uiPriority w:val="9"/>
    <w:rsid w:val="00CA59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E76F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semiHidden/>
    <w:unhideWhenUsed/>
    <w:rsid w:val="000148F4"/>
    <w:pPr>
      <w:spacing w:after="0" w:line="240" w:lineRule="auto"/>
    </w:pPr>
    <w:rPr>
      <w:rFonts w:ascii="Times New Roman" w:eastAsia="Times New Roman" w:hAnsi="Times New Roman" w:cs="Times New Roman"/>
      <w:sz w:val="20"/>
      <w:szCs w:val="20"/>
      <w:lang w:val="sr-Latn-CS"/>
    </w:rPr>
  </w:style>
  <w:style w:type="character" w:customStyle="1" w:styleId="FootnoteTextChar">
    <w:name w:val="Footnote Text Char"/>
    <w:basedOn w:val="DefaultParagraphFont"/>
    <w:link w:val="FootnoteText"/>
    <w:semiHidden/>
    <w:rsid w:val="000148F4"/>
    <w:rPr>
      <w:rFonts w:ascii="Times New Roman" w:eastAsia="Times New Roman" w:hAnsi="Times New Roman" w:cs="Times New Roman"/>
      <w:sz w:val="20"/>
      <w:szCs w:val="20"/>
      <w:lang w:val="sr-Latn-CS"/>
    </w:rPr>
  </w:style>
  <w:style w:type="character" w:styleId="FootnoteReference">
    <w:name w:val="footnote reference"/>
    <w:semiHidden/>
    <w:unhideWhenUsed/>
    <w:rsid w:val="000148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01236">
      <w:bodyDiv w:val="1"/>
      <w:marLeft w:val="0"/>
      <w:marRight w:val="0"/>
      <w:marTop w:val="0"/>
      <w:marBottom w:val="0"/>
      <w:divBdr>
        <w:top w:val="none" w:sz="0" w:space="0" w:color="auto"/>
        <w:left w:val="none" w:sz="0" w:space="0" w:color="auto"/>
        <w:bottom w:val="none" w:sz="0" w:space="0" w:color="auto"/>
        <w:right w:val="none" w:sz="0" w:space="0" w:color="auto"/>
      </w:divBdr>
    </w:div>
    <w:div w:id="183240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4473</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stanojevic</dc:creator>
  <cp:keywords/>
  <dc:description/>
  <cp:lastModifiedBy>dragan stanojevic</cp:lastModifiedBy>
  <cp:revision>4</cp:revision>
  <dcterms:created xsi:type="dcterms:W3CDTF">2020-03-30T10:28:00Z</dcterms:created>
  <dcterms:modified xsi:type="dcterms:W3CDTF">2021-04-04T21:32:00Z</dcterms:modified>
</cp:coreProperties>
</file>