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2F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Poštovane kolege,</w:t>
      </w:r>
    </w:p>
    <w:p w:rsidR="00980B31" w:rsidRDefault="00980B31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ovo su primeri pitanja koja biste mogli da dobijete na testu – </w:t>
      </w:r>
      <w:r w:rsidR="00DD33B4">
        <w:rPr>
          <w:rFonts w:ascii="Times New Roman" w:hAnsi="Times New Roman" w:cs="Times New Roman"/>
          <w:sz w:val="24"/>
          <w:szCs w:val="24"/>
          <w:lang w:val="sr-Latn-RS"/>
        </w:rPr>
        <w:t>ispitu iz Antropologije (nosi  7</w:t>
      </w: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0% ocene). </w:t>
      </w:r>
    </w:p>
    <w:p w:rsidR="00980B31" w:rsidRDefault="00980B31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E7286B" w:rsidRPr="006D20DA" w:rsidRDefault="00DD33B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Test će imati 3</w:t>
      </w:r>
      <w:bookmarkStart w:id="0" w:name="_GoBack"/>
      <w:bookmarkEnd w:id="0"/>
      <w:r w:rsidR="00E7286B"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5 pitanja, podjednake težine, „vredna“ 2 poena, </w:t>
      </w: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sa samo jednim odgovorom „na zaokruživanje“.</w:t>
      </w:r>
    </w:p>
    <w:p w:rsidR="00980B31" w:rsidRDefault="00980B31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Pitanja će biti iz:</w:t>
      </w: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1) Predavanja</w:t>
      </w: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2) Žikić, Antropologija tela (naznačene izabrane strane)</w:t>
      </w: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3) Eriksen, Small places, Large issues (prevod, naznačene izabrane strane).</w:t>
      </w:r>
    </w:p>
    <w:p w:rsidR="00980B31" w:rsidRDefault="00980B31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Predavanja i literaturu možete da vidite na moodle strani kursa:</w:t>
      </w:r>
    </w:p>
    <w:p w:rsidR="00E7286B" w:rsidRPr="006D20DA" w:rsidRDefault="00DD33B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hyperlink r:id="rId5" w:history="1">
        <w:r w:rsidR="00E7286B" w:rsidRPr="006D20DA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http://moodle4.f.bg.ac.rs/course/view.php?id=438</w:t>
        </w:r>
      </w:hyperlink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PRIMERI PITANJA</w:t>
      </w: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E7286B" w:rsidRPr="006D20DA" w:rsidRDefault="007E12C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1. </w:t>
      </w:r>
      <w:r w:rsidR="00E7286B" w:rsidRPr="006D20DA">
        <w:rPr>
          <w:rFonts w:ascii="Times New Roman" w:hAnsi="Times New Roman" w:cs="Times New Roman"/>
          <w:sz w:val="24"/>
          <w:szCs w:val="24"/>
          <w:lang w:val="sr-Latn-RS"/>
        </w:rPr>
        <w:t>U savremenoj antropologiji koncept rase se smatra:</w:t>
      </w: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1) pseudonaučnim</w:t>
      </w: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2) </w:t>
      </w:r>
      <w:r w:rsidR="009324C2"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legitimnim </w:t>
      </w:r>
      <w:r w:rsidRPr="006D20DA">
        <w:rPr>
          <w:rFonts w:ascii="Times New Roman" w:hAnsi="Times New Roman" w:cs="Times New Roman"/>
          <w:sz w:val="24"/>
          <w:szCs w:val="24"/>
          <w:lang w:val="sr-Latn-RS"/>
        </w:rPr>
        <w:t>naučnim</w:t>
      </w: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3) kvazinaučnim</w:t>
      </w: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4) </w:t>
      </w:r>
      <w:r w:rsidR="009324C2"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naučnim u službi rasističke ideologije </w:t>
      </w:r>
    </w:p>
    <w:p w:rsidR="00E7286B" w:rsidRPr="006D20DA" w:rsidRDefault="00E7286B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9324C2" w:rsidRPr="006D20DA" w:rsidRDefault="007E12C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2. </w:t>
      </w:r>
      <w:r w:rsidR="0099012D" w:rsidRPr="006D20DA">
        <w:rPr>
          <w:rFonts w:ascii="Times New Roman" w:hAnsi="Times New Roman" w:cs="Times New Roman"/>
          <w:sz w:val="24"/>
          <w:szCs w:val="24"/>
          <w:lang w:val="sr-Latn-RS"/>
        </w:rPr>
        <w:t>Tradicionalna metodologija ograničava se na: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1) logičku i epistemološku analizu naučne prakse radi normiranja istraživanja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2) preispitivanje realnosti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3) politiku znanja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4) etiku istraživanja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99012D" w:rsidRPr="006D20DA" w:rsidRDefault="007E12C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3. </w:t>
      </w:r>
      <w:r w:rsidR="0099012D" w:rsidRPr="006D20DA">
        <w:rPr>
          <w:rFonts w:ascii="Times New Roman" w:hAnsi="Times New Roman" w:cs="Times New Roman"/>
          <w:sz w:val="24"/>
          <w:szCs w:val="24"/>
          <w:lang w:val="sr-Latn-RS"/>
        </w:rPr>
        <w:t>Solipsizam je: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1) jaka verzija subjektivnog idealizma, koja negira mogućnost saznanja izvan subjektivnog iskustva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2) osnovni metod demografije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3) osnovni metod antropologije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4) jaka verzija </w:t>
      </w:r>
      <w:r w:rsidR="00980B31">
        <w:rPr>
          <w:rFonts w:ascii="Times New Roman" w:hAnsi="Times New Roman" w:cs="Times New Roman"/>
          <w:sz w:val="24"/>
          <w:szCs w:val="24"/>
          <w:lang w:val="sr-Latn-RS"/>
        </w:rPr>
        <w:t>fizikalizma</w:t>
      </w:r>
      <w:r w:rsidRPr="006D20DA">
        <w:rPr>
          <w:rFonts w:ascii="Times New Roman" w:hAnsi="Times New Roman" w:cs="Times New Roman"/>
          <w:sz w:val="24"/>
          <w:szCs w:val="24"/>
          <w:lang w:val="sr-Latn-RS"/>
        </w:rPr>
        <w:t>, koja tvrdi da je celokupno znanje u genima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99012D" w:rsidRPr="006D20DA" w:rsidRDefault="007E12C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4. </w:t>
      </w:r>
      <w:r w:rsidR="0099012D" w:rsidRPr="006D20DA">
        <w:rPr>
          <w:rFonts w:ascii="Times New Roman" w:hAnsi="Times New Roman" w:cs="Times New Roman"/>
          <w:sz w:val="24"/>
          <w:szCs w:val="24"/>
          <w:lang w:val="sr-Latn-RS"/>
        </w:rPr>
        <w:t>Preuzimanje gledišta proučavanih karakteristično je za: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1) kvantitativna istraživanja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2) kvalitativna istraživanja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3) </w:t>
      </w:r>
      <w:r w:rsidR="00980B31">
        <w:rPr>
          <w:rFonts w:ascii="Times New Roman" w:hAnsi="Times New Roman" w:cs="Times New Roman"/>
          <w:sz w:val="24"/>
          <w:szCs w:val="24"/>
          <w:lang w:val="sr-Latn-RS"/>
        </w:rPr>
        <w:t>korelaciona</w:t>
      </w: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 istraživanja</w:t>
      </w:r>
    </w:p>
    <w:p w:rsidR="0099012D" w:rsidRPr="006D20DA" w:rsidRDefault="0099012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4) </w:t>
      </w:r>
      <w:r w:rsidR="004E72D4" w:rsidRPr="006D20DA">
        <w:rPr>
          <w:rFonts w:ascii="Times New Roman" w:hAnsi="Times New Roman" w:cs="Times New Roman"/>
          <w:sz w:val="24"/>
          <w:szCs w:val="24"/>
          <w:lang w:val="sr-Latn-RS"/>
        </w:rPr>
        <w:t>eksperimentalna istraživanja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72D4" w:rsidRPr="006D20DA" w:rsidRDefault="007E12C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5. </w:t>
      </w:r>
      <w:r w:rsidR="004E72D4"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Koja od sledećih praksi </w:t>
      </w:r>
      <w:r w:rsidR="006D20DA" w:rsidRPr="006D20DA">
        <w:rPr>
          <w:rFonts w:ascii="Times New Roman" w:hAnsi="Times New Roman" w:cs="Times New Roman"/>
          <w:sz w:val="24"/>
          <w:szCs w:val="24"/>
          <w:lang w:val="sr-Latn-RS"/>
        </w:rPr>
        <w:t>nije definisana kao osnovni</w:t>
      </w:r>
      <w:r w:rsidR="004E72D4"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 o</w:t>
      </w:r>
      <w:r w:rsidR="006D20DA" w:rsidRPr="006D20DA">
        <w:rPr>
          <w:rFonts w:ascii="Times New Roman" w:hAnsi="Times New Roman" w:cs="Times New Roman"/>
          <w:sz w:val="24"/>
          <w:szCs w:val="24"/>
          <w:lang w:val="sr-Latn-RS"/>
        </w:rPr>
        <w:t>blik</w:t>
      </w:r>
      <w:r w:rsidR="004E72D4"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 akademske nečestitosti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1) falsifikovanje</w:t>
      </w:r>
      <w:r w:rsidR="00980B31">
        <w:rPr>
          <w:rFonts w:ascii="Times New Roman" w:hAnsi="Times New Roman" w:cs="Times New Roman"/>
          <w:sz w:val="24"/>
          <w:szCs w:val="24"/>
          <w:lang w:val="sr-Latn-RS"/>
        </w:rPr>
        <w:t xml:space="preserve"> nalaza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2) fabrikovanje</w:t>
      </w:r>
      <w:r w:rsidR="00980B31">
        <w:rPr>
          <w:rFonts w:ascii="Times New Roman" w:hAnsi="Times New Roman" w:cs="Times New Roman"/>
          <w:sz w:val="24"/>
          <w:szCs w:val="24"/>
          <w:lang w:val="sr-Latn-RS"/>
        </w:rPr>
        <w:t xml:space="preserve"> nalaza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3) plagiranje</w:t>
      </w:r>
      <w:r w:rsidR="00980B31">
        <w:rPr>
          <w:rFonts w:ascii="Times New Roman" w:hAnsi="Times New Roman" w:cs="Times New Roman"/>
          <w:sz w:val="24"/>
          <w:szCs w:val="24"/>
          <w:lang w:val="sr-Latn-RS"/>
        </w:rPr>
        <w:t xml:space="preserve"> tuđih interpretacija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4) </w:t>
      </w:r>
      <w:r w:rsidR="00980B31">
        <w:rPr>
          <w:rFonts w:ascii="Times New Roman" w:hAnsi="Times New Roman" w:cs="Times New Roman"/>
          <w:sz w:val="24"/>
          <w:szCs w:val="24"/>
          <w:lang w:val="sr-Latn-RS"/>
        </w:rPr>
        <w:t>vređanje u debati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72D4" w:rsidRPr="006D20DA" w:rsidRDefault="007E12C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6. </w:t>
      </w:r>
      <w:r w:rsidR="004E72D4"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Tehnika </w:t>
      </w:r>
      <w:r w:rsidR="006D20DA" w:rsidRPr="006D20DA">
        <w:rPr>
          <w:rFonts w:ascii="Times New Roman" w:hAnsi="Times New Roman" w:cs="Times New Roman"/>
          <w:sz w:val="24"/>
          <w:szCs w:val="24"/>
          <w:lang w:val="sr-Latn-RS"/>
        </w:rPr>
        <w:t>naučnog pisanja koja zamrzava proučavanu</w:t>
      </w:r>
      <w:r w:rsidR="004E72D4"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 stvarnosti </w:t>
      </w:r>
      <w:r w:rsidR="006D20DA"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="004E72D4" w:rsidRPr="006D20DA">
        <w:rPr>
          <w:rFonts w:ascii="Times New Roman" w:hAnsi="Times New Roman" w:cs="Times New Roman"/>
          <w:sz w:val="24"/>
          <w:szCs w:val="24"/>
          <w:lang w:val="sr-Latn-RS"/>
        </w:rPr>
        <w:t>koja ne može da obuhvati sociokulturnu promenu naziva se: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1) etnografski pluskvamperfekt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2) etnografski prezent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3) antropološki obrt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4) demografski jaz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72D4" w:rsidRPr="006D20DA" w:rsidRDefault="007E12C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7. </w:t>
      </w:r>
      <w:r w:rsidR="004E72D4" w:rsidRPr="006D20DA">
        <w:rPr>
          <w:rFonts w:ascii="Times New Roman" w:hAnsi="Times New Roman" w:cs="Times New Roman"/>
          <w:sz w:val="24"/>
          <w:szCs w:val="24"/>
          <w:lang w:val="sr-Latn-RS"/>
        </w:rPr>
        <w:t>Prve države formirane su pre oko: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1) 5,000 godina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2) 30,000 godina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3) 100,000 godina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4) 300,000 godina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72D4" w:rsidRPr="006D20DA" w:rsidRDefault="007E12C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8. </w:t>
      </w:r>
      <w:r w:rsidR="004E72D4" w:rsidRPr="006D20DA">
        <w:rPr>
          <w:rFonts w:ascii="Times New Roman" w:hAnsi="Times New Roman" w:cs="Times New Roman"/>
          <w:sz w:val="24"/>
          <w:szCs w:val="24"/>
          <w:lang w:val="sr-Latn-RS"/>
        </w:rPr>
        <w:t>Magiju od religije razlikuje: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1) nepostojanje religijskih funkcionera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2) logika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3) ekonomija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4) hortikultura</w:t>
      </w:r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72D4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9. </w:t>
      </w:r>
      <w:r w:rsidR="007E12CD"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Čija teorija tvrdi da je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vladajuća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društvu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pravilu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odlučuje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rangiranju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simbola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dominantnog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D" w:rsidRPr="006D20DA">
        <w:rPr>
          <w:rFonts w:ascii="Times New Roman" w:hAnsi="Times New Roman" w:cs="Times New Roman"/>
          <w:sz w:val="24"/>
          <w:szCs w:val="24"/>
        </w:rPr>
        <w:t>diskursa</w:t>
      </w:r>
      <w:proofErr w:type="spellEnd"/>
      <w:r w:rsidR="007E12CD" w:rsidRPr="006D20DA">
        <w:rPr>
          <w:rFonts w:ascii="Times New Roman" w:hAnsi="Times New Roman" w:cs="Times New Roman"/>
          <w:sz w:val="24"/>
          <w:szCs w:val="24"/>
        </w:rPr>
        <w:t>:</w:t>
      </w:r>
    </w:p>
    <w:p w:rsidR="007E12CD" w:rsidRPr="006D20DA" w:rsidRDefault="007E12C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20DA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D20DA">
        <w:rPr>
          <w:rFonts w:ascii="Times New Roman" w:hAnsi="Times New Roman" w:cs="Times New Roman"/>
          <w:sz w:val="24"/>
          <w:szCs w:val="24"/>
        </w:rPr>
        <w:t>Bronislava</w:t>
      </w:r>
      <w:proofErr w:type="spellEnd"/>
      <w:r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0DA">
        <w:rPr>
          <w:rFonts w:ascii="Times New Roman" w:hAnsi="Times New Roman" w:cs="Times New Roman"/>
          <w:sz w:val="24"/>
          <w:szCs w:val="24"/>
        </w:rPr>
        <w:t>Malinovskog</w:t>
      </w:r>
      <w:proofErr w:type="spellEnd"/>
    </w:p>
    <w:p w:rsidR="007E12CD" w:rsidRPr="006D20DA" w:rsidRDefault="007E12C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20D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D20DA">
        <w:rPr>
          <w:rFonts w:ascii="Times New Roman" w:hAnsi="Times New Roman" w:cs="Times New Roman"/>
          <w:sz w:val="24"/>
          <w:szCs w:val="24"/>
        </w:rPr>
        <w:t>Jovana</w:t>
      </w:r>
      <w:proofErr w:type="spellEnd"/>
      <w:r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0DA">
        <w:rPr>
          <w:rFonts w:ascii="Times New Roman" w:hAnsi="Times New Roman" w:cs="Times New Roman"/>
          <w:sz w:val="24"/>
          <w:szCs w:val="24"/>
        </w:rPr>
        <w:t>Cvijića</w:t>
      </w:r>
      <w:proofErr w:type="spellEnd"/>
    </w:p>
    <w:p w:rsidR="007E12CD" w:rsidRPr="006D20DA" w:rsidRDefault="007E12C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20DA">
        <w:rPr>
          <w:rFonts w:ascii="Times New Roman" w:hAnsi="Times New Roman" w:cs="Times New Roman"/>
          <w:sz w:val="24"/>
          <w:szCs w:val="24"/>
        </w:rPr>
        <w:t>3)</w:t>
      </w:r>
      <w:r w:rsidR="006D20DA" w:rsidRPr="006D20DA">
        <w:rPr>
          <w:rFonts w:ascii="Times New Roman" w:hAnsi="Times New Roman" w:cs="Times New Roman"/>
          <w:sz w:val="24"/>
          <w:szCs w:val="24"/>
        </w:rPr>
        <w:t xml:space="preserve"> Aleksandra </w:t>
      </w:r>
      <w:proofErr w:type="spellStart"/>
      <w:r w:rsidR="006D20DA" w:rsidRPr="006D20DA">
        <w:rPr>
          <w:rFonts w:ascii="Times New Roman" w:hAnsi="Times New Roman" w:cs="Times New Roman"/>
          <w:sz w:val="24"/>
          <w:szCs w:val="24"/>
        </w:rPr>
        <w:t>Dugina</w:t>
      </w:r>
      <w:proofErr w:type="spellEnd"/>
    </w:p>
    <w:p w:rsidR="007E12CD" w:rsidRPr="006D20DA" w:rsidRDefault="007E12CD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D20DA">
        <w:rPr>
          <w:rFonts w:ascii="Times New Roman" w:hAnsi="Times New Roman" w:cs="Times New Roman"/>
          <w:sz w:val="24"/>
          <w:szCs w:val="24"/>
        </w:rPr>
        <w:t>Pjera</w:t>
      </w:r>
      <w:proofErr w:type="spellEnd"/>
      <w:r w:rsidRPr="006D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0DA">
        <w:rPr>
          <w:rFonts w:ascii="Times New Roman" w:hAnsi="Times New Roman" w:cs="Times New Roman"/>
          <w:sz w:val="24"/>
          <w:szCs w:val="24"/>
        </w:rPr>
        <w:t>Burdijea</w:t>
      </w:r>
      <w:proofErr w:type="spellEnd"/>
    </w:p>
    <w:p w:rsidR="004E72D4" w:rsidRPr="006D20DA" w:rsidRDefault="004E72D4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10. Koja od sledećih antropoloških pod-disciplina je najrelevantnija demografima:</w:t>
      </w: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1) kulturna ekologija</w:t>
      </w: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2) sociolingvistika</w:t>
      </w: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3) etnomuzikologija</w:t>
      </w: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4) psihološka antropologija</w:t>
      </w: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11. Sociokulturna konstrukcija polnosti naziva se:</w:t>
      </w: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1) pol</w:t>
      </w: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2) rod</w:t>
      </w: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3) bratstvo</w:t>
      </w: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4) pleme</w:t>
      </w: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12. Monahinje ne mogu činodejstvovati zato što prema verovanju:</w:t>
      </w: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1) ne mogu zapamtiti tekst bogosluženja</w:t>
      </w: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2) nisu</w:t>
      </w:r>
      <w:r w:rsidR="00980B31">
        <w:rPr>
          <w:rFonts w:ascii="Times New Roman" w:hAnsi="Times New Roman" w:cs="Times New Roman"/>
          <w:sz w:val="24"/>
          <w:szCs w:val="24"/>
          <w:lang w:val="sr-Latn-RS"/>
        </w:rPr>
        <w:t xml:space="preserve"> sposobne da dugo stoje </w:t>
      </w:r>
    </w:p>
    <w:p w:rsidR="006D20DA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 xml:space="preserve">3) Eva se nije izvinila Adamu </w:t>
      </w:r>
    </w:p>
    <w:p w:rsidR="00E7286B" w:rsidRPr="006D20DA" w:rsidRDefault="006D20DA" w:rsidP="006D20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6D20DA">
        <w:rPr>
          <w:rFonts w:ascii="Times New Roman" w:hAnsi="Times New Roman" w:cs="Times New Roman"/>
          <w:sz w:val="24"/>
          <w:szCs w:val="24"/>
          <w:lang w:val="sr-Latn-RS"/>
        </w:rPr>
        <w:t>4) ne mogu dostić</w:t>
      </w:r>
      <w:r w:rsidR="00980B31">
        <w:rPr>
          <w:rFonts w:ascii="Times New Roman" w:hAnsi="Times New Roman" w:cs="Times New Roman"/>
          <w:sz w:val="24"/>
          <w:szCs w:val="24"/>
          <w:lang w:val="sr-Latn-RS"/>
        </w:rPr>
        <w:t>i stanje potpune telesne čistoće</w:t>
      </w:r>
    </w:p>
    <w:sectPr w:rsidR="00E7286B" w:rsidRPr="006D2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84"/>
    <w:rsid w:val="002D1B84"/>
    <w:rsid w:val="004E72D4"/>
    <w:rsid w:val="006D20DA"/>
    <w:rsid w:val="007E12CD"/>
    <w:rsid w:val="009324C2"/>
    <w:rsid w:val="00980B31"/>
    <w:rsid w:val="0099012D"/>
    <w:rsid w:val="00DD33B4"/>
    <w:rsid w:val="00E7286B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8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odle4.f.bg.ac.rs/course/view.php?id=4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User</cp:lastModifiedBy>
  <cp:revision>5</cp:revision>
  <dcterms:created xsi:type="dcterms:W3CDTF">2022-12-23T10:39:00Z</dcterms:created>
  <dcterms:modified xsi:type="dcterms:W3CDTF">2024-10-03T05:42:00Z</dcterms:modified>
</cp:coreProperties>
</file>