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4F44E" w14:textId="77777777" w:rsidR="00FD742F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b/>
          <w:lang w:val="sr-Latn-RS"/>
        </w:rPr>
      </w:pPr>
      <w:r w:rsidRPr="00E53D9F">
        <w:rPr>
          <w:rFonts w:ascii="Garamond" w:hAnsi="Garamond" w:cs="Times New Roman"/>
          <w:b/>
          <w:lang w:val="sr-Latn-RS"/>
        </w:rPr>
        <w:t>Univerzitet u Beogradu – Geografski fakultet</w:t>
      </w:r>
    </w:p>
    <w:p w14:paraId="08FD184D" w14:textId="77777777" w:rsidR="00A37F33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b/>
          <w:lang w:val="sr-Latn-RS"/>
        </w:rPr>
      </w:pPr>
      <w:r w:rsidRPr="00E53D9F">
        <w:rPr>
          <w:rFonts w:ascii="Garamond" w:hAnsi="Garamond" w:cs="Times New Roman"/>
          <w:b/>
          <w:lang w:val="sr-Latn-RS"/>
        </w:rPr>
        <w:t>Odsek za demografiju</w:t>
      </w:r>
    </w:p>
    <w:p w14:paraId="7099EBC8" w14:textId="77777777" w:rsidR="007A05AB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b/>
          <w:lang w:val="sr-Latn-RS"/>
        </w:rPr>
      </w:pPr>
      <w:r w:rsidRPr="00E53D9F">
        <w:rPr>
          <w:rFonts w:ascii="Garamond" w:hAnsi="Garamond" w:cs="Times New Roman"/>
          <w:b/>
          <w:lang w:val="sr-Latn-RS"/>
        </w:rPr>
        <w:t>Predmet: Antropologija</w:t>
      </w:r>
    </w:p>
    <w:p w14:paraId="5BF73F21" w14:textId="6439A48D" w:rsidR="00A37F33" w:rsidRPr="00E53D9F" w:rsidRDefault="007A05AB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lang w:val="sr-Latn-RS"/>
        </w:rPr>
        <w:t>A</w:t>
      </w:r>
      <w:r w:rsidR="00253C63">
        <w:rPr>
          <w:rFonts w:ascii="Garamond" w:hAnsi="Garamond" w:cs="Times New Roman"/>
          <w:lang w:val="sr-Latn-RS"/>
        </w:rPr>
        <w:t>k. god. 2024/25</w:t>
      </w:r>
      <w:r w:rsidR="00A37F33" w:rsidRPr="00E53D9F">
        <w:rPr>
          <w:rFonts w:ascii="Garamond" w:hAnsi="Garamond" w:cs="Times New Roman"/>
          <w:lang w:val="sr-Latn-RS"/>
        </w:rPr>
        <w:t>, 2+2, 6 ECTS</w:t>
      </w:r>
    </w:p>
    <w:p w14:paraId="5948548F" w14:textId="01987169" w:rsidR="00A37F33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lang w:val="sr-Latn-RS"/>
        </w:rPr>
        <w:t>Nastavnik: prof. dr Miloš Milenković, redovni profesor Filozofskog fakulteta</w:t>
      </w:r>
      <w:r w:rsidR="00093D82">
        <w:rPr>
          <w:rFonts w:ascii="Garamond" w:hAnsi="Garamond" w:cs="Times New Roman"/>
          <w:lang w:val="sr-Latn-RS"/>
        </w:rPr>
        <w:t xml:space="preserve"> našeg Univerziteta</w:t>
      </w:r>
    </w:p>
    <w:p w14:paraId="46E0D9E0" w14:textId="63DB880A" w:rsidR="007A05AB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lang w:val="sr-Latn-RS"/>
        </w:rPr>
        <w:t>Termin predavan</w:t>
      </w:r>
      <w:r w:rsidR="002E3AA0" w:rsidRPr="00E53D9F">
        <w:rPr>
          <w:rFonts w:ascii="Garamond" w:hAnsi="Garamond" w:cs="Times New Roman"/>
          <w:lang w:val="sr-Latn-RS"/>
        </w:rPr>
        <w:t xml:space="preserve">ja i vežbi: četvrtkom </w:t>
      </w:r>
      <w:r w:rsidR="00D04B75">
        <w:rPr>
          <w:rFonts w:ascii="Garamond" w:hAnsi="Garamond" w:cs="Times New Roman"/>
          <w:lang w:val="sr-Latn-RS"/>
        </w:rPr>
        <w:t>u 10</w:t>
      </w:r>
      <w:r w:rsidR="002E3AA0" w:rsidRPr="00E53D9F">
        <w:rPr>
          <w:rFonts w:ascii="Garamond" w:hAnsi="Garamond" w:cs="Times New Roman"/>
          <w:lang w:val="sr-Latn-RS"/>
        </w:rPr>
        <w:t>h</w:t>
      </w:r>
      <w:r w:rsidR="009E068C" w:rsidRPr="00E53D9F">
        <w:rPr>
          <w:rFonts w:ascii="Garamond" w:hAnsi="Garamond" w:cs="Times New Roman"/>
          <w:lang w:val="sr-Latn-RS"/>
        </w:rPr>
        <w:t>,</w:t>
      </w:r>
      <w:r w:rsidR="002E3AA0" w:rsidRPr="00E53D9F">
        <w:rPr>
          <w:rFonts w:ascii="Garamond" w:hAnsi="Garamond" w:cs="Times New Roman"/>
          <w:lang w:val="sr-Latn-RS"/>
        </w:rPr>
        <w:t xml:space="preserve"> u b</w:t>
      </w:r>
      <w:r w:rsidRPr="00E53D9F">
        <w:rPr>
          <w:rFonts w:ascii="Garamond" w:hAnsi="Garamond" w:cs="Times New Roman"/>
          <w:lang w:val="sr-Latn-RS"/>
        </w:rPr>
        <w:t xml:space="preserve">iblioteci u Jagićevoj </w:t>
      </w:r>
    </w:p>
    <w:p w14:paraId="6C3473EB" w14:textId="77777777" w:rsidR="00A37F33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334FECAB" w14:textId="77777777" w:rsidR="00A37F33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b/>
          <w:lang w:val="sr-Latn-RS"/>
        </w:rPr>
      </w:pPr>
      <w:r w:rsidRPr="00E53D9F">
        <w:rPr>
          <w:rFonts w:ascii="Garamond" w:hAnsi="Garamond" w:cs="Times New Roman"/>
          <w:b/>
          <w:lang w:val="sr-Latn-RS"/>
        </w:rPr>
        <w:t>Cilj predmeta</w:t>
      </w:r>
    </w:p>
    <w:p w14:paraId="1C371DFC" w14:textId="77777777" w:rsidR="00DF01E4" w:rsidRPr="00E53D9F" w:rsidRDefault="00DF01E4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lang w:val="sr-Latn-RS"/>
        </w:rPr>
        <w:t xml:space="preserve">Predavanja: uvođenje </w:t>
      </w:r>
      <w:r w:rsidR="00591194" w:rsidRPr="00E53D9F">
        <w:rPr>
          <w:rFonts w:ascii="Garamond" w:hAnsi="Garamond" w:cs="Times New Roman"/>
          <w:lang w:val="sr-Latn-RS"/>
        </w:rPr>
        <w:t xml:space="preserve">studenata </w:t>
      </w:r>
      <w:r w:rsidRPr="00E53D9F">
        <w:rPr>
          <w:rFonts w:ascii="Garamond" w:hAnsi="Garamond" w:cs="Times New Roman"/>
          <w:lang w:val="sr-Latn-RS"/>
        </w:rPr>
        <w:t xml:space="preserve">u predmet, istoriju, teorije i metode antropologije; specifičnosti metoda društveno-humanističkih nauka; </w:t>
      </w:r>
      <w:r w:rsidR="002E3AA0" w:rsidRPr="00E53D9F">
        <w:rPr>
          <w:rFonts w:ascii="Garamond" w:hAnsi="Garamond" w:cs="Times New Roman"/>
          <w:lang w:val="sr-Latn-RS"/>
        </w:rPr>
        <w:t>kvantitativno</w:t>
      </w:r>
      <w:r w:rsidR="009E068C" w:rsidRPr="00E53D9F">
        <w:rPr>
          <w:rFonts w:ascii="Garamond" w:hAnsi="Garamond" w:cs="Times New Roman"/>
          <w:lang w:val="sr-Latn-RS"/>
        </w:rPr>
        <w:t>/</w:t>
      </w:r>
      <w:r w:rsidR="002E3AA0" w:rsidRPr="00E53D9F">
        <w:rPr>
          <w:rFonts w:ascii="Garamond" w:hAnsi="Garamond" w:cs="Times New Roman"/>
          <w:lang w:val="sr-Latn-RS"/>
        </w:rPr>
        <w:t xml:space="preserve">kvalitativno; </w:t>
      </w:r>
      <w:r w:rsidRPr="00E53D9F">
        <w:rPr>
          <w:rFonts w:ascii="Garamond" w:hAnsi="Garamond" w:cs="Times New Roman"/>
          <w:lang w:val="sr-Latn-RS"/>
        </w:rPr>
        <w:t>o koristi antropologije za demografiju</w:t>
      </w:r>
      <w:r w:rsidR="002E3AA0" w:rsidRPr="00E53D9F">
        <w:rPr>
          <w:rFonts w:ascii="Garamond" w:hAnsi="Garamond" w:cs="Times New Roman"/>
          <w:lang w:val="sr-Latn-RS"/>
        </w:rPr>
        <w:t>, i obrnuto</w:t>
      </w:r>
      <w:r w:rsidRPr="00E53D9F">
        <w:rPr>
          <w:rFonts w:ascii="Garamond" w:hAnsi="Garamond" w:cs="Times New Roman"/>
          <w:lang w:val="sr-Latn-RS"/>
        </w:rPr>
        <w:t>.</w:t>
      </w:r>
    </w:p>
    <w:p w14:paraId="0986196D" w14:textId="2E05E513" w:rsidR="00DF01E4" w:rsidRPr="00E53D9F" w:rsidRDefault="00DF01E4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lang w:val="sr-Latn-RS"/>
        </w:rPr>
        <w:t>Vežbe: osposobljavanje studenata za samostalno učenje, mišljenje, pisanje, izlaganje i diskusiju; obrada izabrane teme iz šire literature; priprema PPT  prezentacije; izlaganje prezentacij</w:t>
      </w:r>
      <w:r w:rsidR="007122C1">
        <w:rPr>
          <w:rFonts w:ascii="Garamond" w:hAnsi="Garamond" w:cs="Times New Roman"/>
          <w:lang w:val="sr-Latn-RS"/>
        </w:rPr>
        <w:t>e</w:t>
      </w:r>
      <w:r w:rsidRPr="00E53D9F">
        <w:rPr>
          <w:rFonts w:ascii="Garamond" w:hAnsi="Garamond" w:cs="Times New Roman"/>
          <w:lang w:val="sr-Latn-RS"/>
        </w:rPr>
        <w:t xml:space="preserve"> pred studentskom publikom; odbrana teza u diskusiji</w:t>
      </w:r>
      <w:r w:rsidR="007122C1">
        <w:rPr>
          <w:rFonts w:ascii="Garamond" w:hAnsi="Garamond" w:cs="Times New Roman"/>
          <w:lang w:val="sr-Latn-RS"/>
        </w:rPr>
        <w:t xml:space="preserve"> s kolegama i profesorom</w:t>
      </w:r>
      <w:r w:rsidRPr="00E53D9F">
        <w:rPr>
          <w:rFonts w:ascii="Garamond" w:hAnsi="Garamond" w:cs="Times New Roman"/>
          <w:lang w:val="sr-Latn-RS"/>
        </w:rPr>
        <w:t>.</w:t>
      </w:r>
    </w:p>
    <w:p w14:paraId="788A2C02" w14:textId="77777777" w:rsidR="00A37F33" w:rsidRDefault="00A37F3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67C73884" w14:textId="77777777" w:rsidR="00C42879" w:rsidRPr="00E53D9F" w:rsidRDefault="00C42879" w:rsidP="00C42879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b/>
          <w:lang w:val="sr-Latn-RS"/>
        </w:rPr>
        <w:t>Struktura ocene</w:t>
      </w:r>
    </w:p>
    <w:p w14:paraId="60D02074" w14:textId="3A316059" w:rsidR="00C42879" w:rsidRPr="00E53D9F" w:rsidRDefault="00D04B75" w:rsidP="00C42879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30</w:t>
      </w:r>
      <w:r w:rsidR="00C42879" w:rsidRPr="00E53D9F">
        <w:rPr>
          <w:rFonts w:ascii="Garamond" w:hAnsi="Garamond" w:cs="Times New Roman"/>
          <w:lang w:val="sr-Latn-RS"/>
        </w:rPr>
        <w:t>% predispitne obaveze (odbrana PPT prezentacije o iz</w:t>
      </w:r>
      <w:r w:rsidR="003D243C">
        <w:rPr>
          <w:rFonts w:ascii="Garamond" w:hAnsi="Garamond" w:cs="Times New Roman"/>
          <w:lang w:val="sr-Latn-RS"/>
        </w:rPr>
        <w:t>abranoj temi iz šire literature – izlaganja i diskusije)</w:t>
      </w:r>
    </w:p>
    <w:p w14:paraId="2B79EFB0" w14:textId="18BA97EC" w:rsidR="00C42879" w:rsidRPr="00E53D9F" w:rsidRDefault="00D04B75" w:rsidP="00C42879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7</w:t>
      </w:r>
      <w:r w:rsidR="00C42879" w:rsidRPr="00E53D9F">
        <w:rPr>
          <w:rFonts w:ascii="Garamond" w:hAnsi="Garamond" w:cs="Times New Roman"/>
          <w:lang w:val="sr-Latn-RS"/>
        </w:rPr>
        <w:t>0% ispit (test na osnovu</w:t>
      </w:r>
      <w:r w:rsidR="003D243C">
        <w:rPr>
          <w:rFonts w:ascii="Garamond" w:hAnsi="Garamond" w:cs="Times New Roman"/>
          <w:lang w:val="sr-Latn-RS"/>
        </w:rPr>
        <w:t xml:space="preserve"> gradiva – predavanja i obavezne literature</w:t>
      </w:r>
      <w:r w:rsidR="00C42879" w:rsidRPr="00E53D9F">
        <w:rPr>
          <w:rFonts w:ascii="Garamond" w:hAnsi="Garamond" w:cs="Times New Roman"/>
          <w:lang w:val="sr-Latn-RS"/>
        </w:rPr>
        <w:t>)</w:t>
      </w:r>
    </w:p>
    <w:p w14:paraId="7A7025A9" w14:textId="77777777" w:rsidR="00C42879" w:rsidRPr="00E53D9F" w:rsidRDefault="00C42879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3B61ACC5" w14:textId="77777777" w:rsidR="00A37F33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b/>
          <w:lang w:val="sr-Latn-RS"/>
        </w:rPr>
      </w:pPr>
      <w:r w:rsidRPr="00E53D9F">
        <w:rPr>
          <w:rFonts w:ascii="Garamond" w:hAnsi="Garamond" w:cs="Times New Roman"/>
          <w:b/>
          <w:lang w:val="sr-Latn-RS"/>
        </w:rPr>
        <w:t>Sadržaj predmeta</w:t>
      </w:r>
    </w:p>
    <w:p w14:paraId="2D2DDC75" w14:textId="77777777" w:rsidR="00DF01E4" w:rsidRPr="00E53D9F" w:rsidRDefault="00DF01E4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536F34A4" w14:textId="754C138E" w:rsidR="00DF01E4" w:rsidRPr="00E53D9F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03</w:t>
      </w:r>
      <w:r w:rsidR="007A05AB" w:rsidRPr="00E53D9F">
        <w:rPr>
          <w:rFonts w:ascii="Garamond" w:hAnsi="Garamond" w:cs="Times New Roman"/>
          <w:lang w:val="sr-Latn-RS"/>
        </w:rPr>
        <w:t>.10. Upoznavanje, predstavljanje profesora i predmeta</w:t>
      </w:r>
      <w:r w:rsidR="00B66FA3">
        <w:rPr>
          <w:rFonts w:ascii="Garamond" w:hAnsi="Garamond" w:cs="Times New Roman"/>
          <w:lang w:val="sr-Latn-RS"/>
        </w:rPr>
        <w:t>.</w:t>
      </w:r>
    </w:p>
    <w:p w14:paraId="6C4363FF" w14:textId="77777777" w:rsidR="007A05AB" w:rsidRDefault="007A05AB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1B065B53" w14:textId="5DEA38A0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BLOK I</w:t>
      </w:r>
    </w:p>
    <w:p w14:paraId="02A1FA27" w14:textId="77777777" w:rsidR="00253C63" w:rsidRPr="00E53D9F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5C3DDCCA" w14:textId="72E22186" w:rsidR="00DF01E4" w:rsidRPr="00E53D9F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10</w:t>
      </w:r>
      <w:r w:rsidR="00DF01E4" w:rsidRPr="00E53D9F">
        <w:rPr>
          <w:rFonts w:ascii="Garamond" w:hAnsi="Garamond" w:cs="Times New Roman"/>
          <w:lang w:val="sr-Latn-RS"/>
        </w:rPr>
        <w:t xml:space="preserve">.10. Predavanja x 2 </w:t>
      </w:r>
      <w:r w:rsidR="007A05AB" w:rsidRPr="00E53D9F">
        <w:rPr>
          <w:rFonts w:ascii="Garamond" w:hAnsi="Garamond" w:cs="Times New Roman"/>
          <w:lang w:val="sr-Latn-RS"/>
        </w:rPr>
        <w:t>– Šta je antropologija; antropološke pod-discipline</w:t>
      </w:r>
      <w:r w:rsidR="004B5C8D" w:rsidRPr="00E53D9F">
        <w:rPr>
          <w:rFonts w:ascii="Garamond" w:hAnsi="Garamond" w:cs="Times New Roman"/>
          <w:lang w:val="sr-Latn-RS"/>
        </w:rPr>
        <w:t xml:space="preserve"> (biofizička, kulturna, ligvisti</w:t>
      </w:r>
      <w:r w:rsidR="005258F0" w:rsidRPr="00E53D9F">
        <w:rPr>
          <w:rFonts w:ascii="Garamond" w:hAnsi="Garamond" w:cs="Times New Roman"/>
          <w:lang w:val="sr-Latn-RS"/>
        </w:rPr>
        <w:t>č</w:t>
      </w:r>
      <w:r w:rsidR="004B5C8D" w:rsidRPr="00E53D9F">
        <w:rPr>
          <w:rFonts w:ascii="Garamond" w:hAnsi="Garamond" w:cs="Times New Roman"/>
          <w:lang w:val="sr-Latn-RS"/>
        </w:rPr>
        <w:t>ka, arheologija)</w:t>
      </w:r>
      <w:r w:rsidR="007A05AB" w:rsidRPr="00E53D9F">
        <w:rPr>
          <w:rFonts w:ascii="Garamond" w:hAnsi="Garamond" w:cs="Times New Roman"/>
          <w:lang w:val="sr-Latn-RS"/>
        </w:rPr>
        <w:t xml:space="preserve">; </w:t>
      </w:r>
      <w:r w:rsidR="004A2DD0" w:rsidRPr="00E53D9F">
        <w:rPr>
          <w:rFonts w:ascii="Garamond" w:hAnsi="Garamond" w:cs="Times New Roman"/>
          <w:lang w:val="sr-Latn-RS"/>
        </w:rPr>
        <w:t>osno</w:t>
      </w:r>
      <w:r w:rsidR="000E7C33">
        <w:rPr>
          <w:rFonts w:ascii="Garamond" w:hAnsi="Garamond" w:cs="Times New Roman"/>
          <w:lang w:val="sr-Latn-RS"/>
        </w:rPr>
        <w:t>v</w:t>
      </w:r>
      <w:r w:rsidR="004A2DD0" w:rsidRPr="00E53D9F">
        <w:rPr>
          <w:rFonts w:ascii="Garamond" w:hAnsi="Garamond" w:cs="Times New Roman"/>
          <w:lang w:val="sr-Latn-RS"/>
        </w:rPr>
        <w:t xml:space="preserve">ni pojmovi antropologije; </w:t>
      </w:r>
      <w:r w:rsidR="007A05AB" w:rsidRPr="00E53D9F">
        <w:rPr>
          <w:rFonts w:ascii="Garamond" w:hAnsi="Garamond" w:cs="Times New Roman"/>
          <w:lang w:val="sr-Latn-RS"/>
        </w:rPr>
        <w:t xml:space="preserve">glavne teorije u </w:t>
      </w:r>
      <w:r w:rsidR="004B5C8D" w:rsidRPr="00E53D9F">
        <w:rPr>
          <w:rFonts w:ascii="Garamond" w:hAnsi="Garamond" w:cs="Times New Roman"/>
          <w:lang w:val="sr-Latn-RS"/>
        </w:rPr>
        <w:t xml:space="preserve">kulturnoj </w:t>
      </w:r>
      <w:r w:rsidR="007A05AB" w:rsidRPr="00E53D9F">
        <w:rPr>
          <w:rFonts w:ascii="Garamond" w:hAnsi="Garamond" w:cs="Times New Roman"/>
          <w:lang w:val="sr-Latn-RS"/>
        </w:rPr>
        <w:t xml:space="preserve">antropologiji; metodološke specifičnosti </w:t>
      </w:r>
      <w:r w:rsidR="004B5C8D" w:rsidRPr="00E53D9F">
        <w:rPr>
          <w:rFonts w:ascii="Garamond" w:hAnsi="Garamond" w:cs="Times New Roman"/>
          <w:lang w:val="sr-Latn-RS"/>
        </w:rPr>
        <w:t xml:space="preserve">kulturne </w:t>
      </w:r>
      <w:r w:rsidR="007A05AB" w:rsidRPr="00E53D9F">
        <w:rPr>
          <w:rFonts w:ascii="Garamond" w:hAnsi="Garamond" w:cs="Times New Roman"/>
          <w:lang w:val="sr-Latn-RS"/>
        </w:rPr>
        <w:t>antropologije; antr</w:t>
      </w:r>
      <w:r w:rsidR="004B5C8D" w:rsidRPr="00E53D9F">
        <w:rPr>
          <w:rFonts w:ascii="Garamond" w:hAnsi="Garamond" w:cs="Times New Roman"/>
          <w:lang w:val="sr-Latn-RS"/>
        </w:rPr>
        <w:t>opologija u odnosu na druge druš</w:t>
      </w:r>
      <w:r w:rsidR="007A05AB" w:rsidRPr="00E53D9F">
        <w:rPr>
          <w:rFonts w:ascii="Garamond" w:hAnsi="Garamond" w:cs="Times New Roman"/>
          <w:lang w:val="sr-Latn-RS"/>
        </w:rPr>
        <w:t>tveno</w:t>
      </w:r>
      <w:r w:rsidR="005C7CFC" w:rsidRPr="00E53D9F">
        <w:rPr>
          <w:rFonts w:ascii="Garamond" w:hAnsi="Garamond" w:cs="Times New Roman"/>
          <w:lang w:val="sr-Latn-RS"/>
        </w:rPr>
        <w:t xml:space="preserve">-humanistike nauke; </w:t>
      </w:r>
      <w:r w:rsidR="004A2DD0" w:rsidRPr="00E53D9F">
        <w:rPr>
          <w:rFonts w:ascii="Garamond" w:hAnsi="Garamond" w:cs="Times New Roman"/>
          <w:lang w:val="sr-Latn-RS"/>
        </w:rPr>
        <w:t>„</w:t>
      </w:r>
      <w:r w:rsidR="005C7CFC" w:rsidRPr="00E53D9F">
        <w:rPr>
          <w:rFonts w:ascii="Garamond" w:hAnsi="Garamond" w:cs="Times New Roman"/>
          <w:lang w:val="sr-Latn-RS"/>
        </w:rPr>
        <w:t>kultura</w:t>
      </w:r>
      <w:r w:rsidR="004A2DD0" w:rsidRPr="00E53D9F">
        <w:rPr>
          <w:rFonts w:ascii="Garamond" w:hAnsi="Garamond" w:cs="Times New Roman"/>
          <w:lang w:val="sr-Latn-RS"/>
        </w:rPr>
        <w:t>“</w:t>
      </w:r>
      <w:r w:rsidR="005C7CFC" w:rsidRPr="00E53D9F">
        <w:rPr>
          <w:rFonts w:ascii="Garamond" w:hAnsi="Garamond" w:cs="Times New Roman"/>
          <w:lang w:val="sr-Latn-RS"/>
        </w:rPr>
        <w:t xml:space="preserve"> </w:t>
      </w:r>
      <w:r w:rsidR="005258F0" w:rsidRPr="00E53D9F">
        <w:rPr>
          <w:rFonts w:ascii="Garamond" w:hAnsi="Garamond" w:cs="Times New Roman"/>
          <w:lang w:val="sr-Latn-RS"/>
        </w:rPr>
        <w:t>– socijalna, duhovna, materijalna; nematerijalnost kulturnog nasleđa i kulturnog identiteta</w:t>
      </w:r>
      <w:r w:rsidR="005C7CFC" w:rsidRPr="00E53D9F">
        <w:rPr>
          <w:rFonts w:ascii="Garamond" w:hAnsi="Garamond" w:cs="Times New Roman"/>
          <w:lang w:val="sr-Latn-RS"/>
        </w:rPr>
        <w:t xml:space="preserve">; zašto </w:t>
      </w:r>
      <w:r w:rsidR="007A05AB" w:rsidRPr="00E53D9F">
        <w:rPr>
          <w:rFonts w:ascii="Garamond" w:hAnsi="Garamond" w:cs="Times New Roman"/>
          <w:lang w:val="sr-Latn-RS"/>
        </w:rPr>
        <w:t>j</w:t>
      </w:r>
      <w:r w:rsidR="005C7CFC" w:rsidRPr="00E53D9F">
        <w:rPr>
          <w:rFonts w:ascii="Garamond" w:hAnsi="Garamond" w:cs="Times New Roman"/>
          <w:lang w:val="sr-Latn-RS"/>
        </w:rPr>
        <w:t>e</w:t>
      </w:r>
      <w:r w:rsidR="007A05AB" w:rsidRPr="00E53D9F">
        <w:rPr>
          <w:rFonts w:ascii="Garamond" w:hAnsi="Garamond" w:cs="Times New Roman"/>
          <w:lang w:val="sr-Latn-RS"/>
        </w:rPr>
        <w:t xml:space="preserve"> antropologija važna za demografe</w:t>
      </w:r>
      <w:r w:rsidR="009C737F">
        <w:rPr>
          <w:rFonts w:ascii="Garamond" w:hAnsi="Garamond" w:cs="Times New Roman"/>
          <w:lang w:val="sr-Latn-RS"/>
        </w:rPr>
        <w:t xml:space="preserve"> (i obrnuto; antropološka demografija – ispitivanje demogrfske dinamike u sociokulturnom, ekonomskom i ekološkom kontestu; povezanost populacionih procesa sa kulturnim normana i društvenim praksama</w:t>
      </w:r>
      <w:r w:rsidR="009E145A">
        <w:rPr>
          <w:rFonts w:ascii="Garamond" w:hAnsi="Garamond" w:cs="Times New Roman"/>
          <w:lang w:val="sr-Latn-RS"/>
        </w:rPr>
        <w:t>.</w:t>
      </w:r>
      <w:r w:rsidR="009C737F">
        <w:rPr>
          <w:rFonts w:ascii="Garamond" w:hAnsi="Garamond" w:cs="Times New Roman"/>
          <w:lang w:val="sr-Latn-RS"/>
        </w:rPr>
        <w:t xml:space="preserve">  </w:t>
      </w:r>
    </w:p>
    <w:p w14:paraId="4C4C2B37" w14:textId="77777777" w:rsidR="007A05AB" w:rsidRPr="00E53D9F" w:rsidRDefault="007A05AB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2122C429" w14:textId="2988C59E" w:rsidR="00F47BD1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17</w:t>
      </w:r>
      <w:r w:rsidR="00DF01E4" w:rsidRPr="00E53D9F">
        <w:rPr>
          <w:rFonts w:ascii="Garamond" w:hAnsi="Garamond" w:cs="Times New Roman"/>
          <w:lang w:val="sr-Latn-RS"/>
        </w:rPr>
        <w:t xml:space="preserve">.10. Predavanja x 2 </w:t>
      </w:r>
      <w:r w:rsidR="007A05AB" w:rsidRPr="00E53D9F">
        <w:rPr>
          <w:rFonts w:ascii="Garamond" w:hAnsi="Garamond" w:cs="Times New Roman"/>
          <w:lang w:val="sr-Latn-RS"/>
        </w:rPr>
        <w:t xml:space="preserve">– </w:t>
      </w:r>
      <w:r w:rsidR="005C7CFC" w:rsidRPr="00E53D9F">
        <w:rPr>
          <w:rFonts w:ascii="Garamond" w:hAnsi="Garamond" w:cs="Times New Roman"/>
          <w:lang w:val="sr-Latn-RS"/>
        </w:rPr>
        <w:t xml:space="preserve">Glavnija opštemetodološka i etička pitanja; društveno-humanističke vs. prirodne nauke; </w:t>
      </w:r>
      <w:r w:rsidR="00B43A4C" w:rsidRPr="00E53D9F">
        <w:rPr>
          <w:rFonts w:ascii="Garamond" w:hAnsi="Garamond" w:cs="Times New Roman"/>
          <w:lang w:val="sr-Latn-RS"/>
        </w:rPr>
        <w:t xml:space="preserve">etika društevnih istraživanja; </w:t>
      </w:r>
      <w:r w:rsidR="005C7CFC" w:rsidRPr="00E53D9F">
        <w:rPr>
          <w:rFonts w:ascii="Garamond" w:hAnsi="Garamond" w:cs="Times New Roman"/>
          <w:lang w:val="sr-Latn-RS"/>
        </w:rPr>
        <w:t>kvantitativno vs. kvalitativno, dopunjavanje statističkih i interpretativnih metoda</w:t>
      </w:r>
      <w:r w:rsidR="009E145A">
        <w:rPr>
          <w:rFonts w:ascii="Garamond" w:hAnsi="Garamond" w:cs="Times New Roman"/>
          <w:lang w:val="sr-Latn-RS"/>
        </w:rPr>
        <w:t xml:space="preserve">; </w:t>
      </w:r>
      <w:r w:rsidR="009E145A" w:rsidRPr="00E53D9F">
        <w:rPr>
          <w:rFonts w:ascii="Garamond" w:hAnsi="Garamond" w:cs="Times New Roman"/>
          <w:shd w:val="clear" w:color="auto" w:fill="FFFFFF"/>
          <w:lang w:val="sr-Latn-RS"/>
        </w:rPr>
        <w:t xml:space="preserve">Sistem nauka u Srbiji; zajedničko poreklo sociokulturne antropologije i demografije u </w:t>
      </w:r>
      <w:r w:rsidR="009E145A">
        <w:rPr>
          <w:rFonts w:ascii="Garamond" w:hAnsi="Garamond" w:cs="Times New Roman"/>
          <w:shd w:val="clear" w:color="auto" w:fill="FFFFFF"/>
          <w:lang w:val="sr-Latn-RS"/>
        </w:rPr>
        <w:t>antropo</w:t>
      </w:r>
      <w:r w:rsidR="009E145A" w:rsidRPr="00E53D9F">
        <w:rPr>
          <w:rFonts w:ascii="Garamond" w:hAnsi="Garamond" w:cs="Times New Roman"/>
          <w:shd w:val="clear" w:color="auto" w:fill="FFFFFF"/>
          <w:lang w:val="sr-Latn-RS"/>
        </w:rPr>
        <w:t xml:space="preserve">geografiji; sličnosti i razlike među naučnim poljima; </w:t>
      </w:r>
      <w:r w:rsidR="009E145A" w:rsidRPr="00E53D9F">
        <w:rPr>
          <w:rFonts w:ascii="Garamond" w:hAnsi="Garamond" w:cs="Times New Roman"/>
          <w:lang w:val="sr-Latn-RS"/>
        </w:rPr>
        <w:t>demografija i antropologija između društvenih i prirodnih nauka;da li se kontekstualno razumevanje i planiranje zasnovano na podacima međusobno isključuju?</w:t>
      </w:r>
    </w:p>
    <w:p w14:paraId="4DCC10F1" w14:textId="77777777" w:rsidR="009E145A" w:rsidRDefault="009E145A" w:rsidP="00F47BD1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28B2C24C" w14:textId="70985EEC" w:rsidR="009E145A" w:rsidRPr="00E53D9F" w:rsidRDefault="00253C63" w:rsidP="009E145A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23</w:t>
      </w:r>
      <w:r w:rsidR="00D04B75">
        <w:rPr>
          <w:rFonts w:ascii="Garamond" w:hAnsi="Garamond" w:cs="Times New Roman"/>
          <w:lang w:val="sr-Latn-RS"/>
        </w:rPr>
        <w:t>.10</w:t>
      </w:r>
      <w:r w:rsidR="00DF01E4" w:rsidRPr="009E145A">
        <w:rPr>
          <w:rFonts w:ascii="Garamond" w:hAnsi="Garamond" w:cs="Times New Roman"/>
          <w:lang w:val="sr-Latn-RS"/>
        </w:rPr>
        <w:t xml:space="preserve">. Predavanja x 2 </w:t>
      </w:r>
      <w:r w:rsidR="007A05AB" w:rsidRPr="00E53D9F">
        <w:rPr>
          <w:rFonts w:ascii="Garamond" w:hAnsi="Garamond" w:cs="Times New Roman"/>
          <w:lang w:val="sr-Latn-RS"/>
        </w:rPr>
        <w:t xml:space="preserve">– </w:t>
      </w:r>
      <w:r w:rsidR="009E145A">
        <w:rPr>
          <w:rFonts w:ascii="Garamond" w:hAnsi="Garamond" w:cs="Times New Roman"/>
          <w:lang w:val="sr-Latn-RS"/>
        </w:rPr>
        <w:t>Razlike u značenjima i upotebi osnovnih pojmova: t</w:t>
      </w:r>
      <w:r w:rsidR="009E145A" w:rsidRPr="00E53D9F">
        <w:rPr>
          <w:rFonts w:ascii="Garamond" w:hAnsi="Garamond" w:cs="Times New Roman"/>
          <w:lang w:val="sr-Latn-RS"/>
        </w:rPr>
        <w:t xml:space="preserve">elo i kultura; „bolest“ i „zdravlje“; pol/rod; „srodstvo“, „porodica“, „brak“, seksualnost, reprodukcija; </w:t>
      </w:r>
      <w:r w:rsidR="00130F7D">
        <w:rPr>
          <w:rFonts w:ascii="Garamond" w:hAnsi="Garamond" w:cs="Times New Roman"/>
          <w:lang w:val="sr-Latn-RS"/>
        </w:rPr>
        <w:t>„</w:t>
      </w:r>
      <w:r w:rsidR="009E145A" w:rsidRPr="00E53D9F">
        <w:rPr>
          <w:rFonts w:ascii="Garamond" w:hAnsi="Garamond" w:cs="Times New Roman"/>
          <w:lang w:val="sr-Latn-RS"/>
        </w:rPr>
        <w:t>poreklo</w:t>
      </w:r>
      <w:r w:rsidR="00130F7D">
        <w:rPr>
          <w:rFonts w:ascii="Garamond" w:hAnsi="Garamond" w:cs="Times New Roman"/>
          <w:lang w:val="sr-Latn-RS"/>
        </w:rPr>
        <w:t>“</w:t>
      </w:r>
      <w:r w:rsidR="009E145A" w:rsidRPr="00E53D9F">
        <w:rPr>
          <w:rFonts w:ascii="Garamond" w:hAnsi="Garamond" w:cs="Times New Roman"/>
          <w:lang w:val="sr-Latn-RS"/>
        </w:rPr>
        <w:t xml:space="preserve"> i </w:t>
      </w:r>
      <w:r w:rsidR="00130F7D">
        <w:rPr>
          <w:rFonts w:ascii="Garamond" w:hAnsi="Garamond" w:cs="Times New Roman"/>
          <w:lang w:val="sr-Latn-RS"/>
        </w:rPr>
        <w:t>„</w:t>
      </w:r>
      <w:r w:rsidR="009E145A" w:rsidRPr="00E53D9F">
        <w:rPr>
          <w:rFonts w:ascii="Garamond" w:hAnsi="Garamond" w:cs="Times New Roman"/>
          <w:lang w:val="sr-Latn-RS"/>
        </w:rPr>
        <w:t>identitet</w:t>
      </w:r>
      <w:r w:rsidR="00130F7D">
        <w:rPr>
          <w:rFonts w:ascii="Garamond" w:hAnsi="Garamond" w:cs="Times New Roman"/>
          <w:lang w:val="sr-Latn-RS"/>
        </w:rPr>
        <w:t>“</w:t>
      </w:r>
      <w:r w:rsidR="009E145A" w:rsidRPr="00E53D9F">
        <w:rPr>
          <w:rFonts w:ascii="Garamond" w:hAnsi="Garamond" w:cs="Times New Roman"/>
          <w:lang w:val="sr-Latn-RS"/>
        </w:rPr>
        <w:t xml:space="preserve">; </w:t>
      </w:r>
      <w:r w:rsidR="007122C1" w:rsidRPr="00E53D9F">
        <w:rPr>
          <w:rFonts w:ascii="Garamond" w:hAnsi="Garamond" w:cs="Times New Roman"/>
          <w:lang w:val="sr-Latn-RS"/>
        </w:rPr>
        <w:t>Fertilitet i mortalitet u antropol</w:t>
      </w:r>
      <w:r w:rsidR="007122C1">
        <w:rPr>
          <w:rFonts w:ascii="Garamond" w:hAnsi="Garamond" w:cs="Times New Roman"/>
          <w:lang w:val="sr-Latn-RS"/>
        </w:rPr>
        <w:t>o</w:t>
      </w:r>
      <w:r w:rsidR="007122C1" w:rsidRPr="00E53D9F">
        <w:rPr>
          <w:rFonts w:ascii="Garamond" w:hAnsi="Garamond" w:cs="Times New Roman"/>
          <w:lang w:val="sr-Latn-RS"/>
        </w:rPr>
        <w:t>škoj perspektivi</w:t>
      </w:r>
      <w:r w:rsidR="007122C1">
        <w:rPr>
          <w:rFonts w:ascii="Garamond" w:hAnsi="Garamond" w:cs="Times New Roman"/>
          <w:lang w:val="sr-Latn-RS"/>
        </w:rPr>
        <w:t xml:space="preserve">: </w:t>
      </w:r>
      <w:r w:rsidR="009E145A" w:rsidRPr="00E53D9F">
        <w:rPr>
          <w:rFonts w:ascii="Garamond" w:hAnsi="Garamond" w:cs="Times New Roman"/>
          <w:lang w:val="sr-Latn-RS"/>
        </w:rPr>
        <w:t xml:space="preserve">značaj za demografiju </w:t>
      </w:r>
    </w:p>
    <w:p w14:paraId="6CD4A1CB" w14:textId="77777777" w:rsidR="00F47BD1" w:rsidRPr="00E53D9F" w:rsidRDefault="00F47BD1" w:rsidP="00F47BD1">
      <w:pPr>
        <w:spacing w:after="0" w:line="240" w:lineRule="auto"/>
        <w:contextualSpacing/>
        <w:rPr>
          <w:rFonts w:ascii="Garamond" w:hAnsi="Garamond" w:cs="Times New Roman"/>
          <w:shd w:val="clear" w:color="auto" w:fill="FFFFFF"/>
          <w:lang w:val="sr-Latn-RS"/>
        </w:rPr>
      </w:pPr>
    </w:p>
    <w:p w14:paraId="7260A0D5" w14:textId="288CAB89" w:rsidR="009E145A" w:rsidRDefault="00253C63" w:rsidP="009E145A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30.10</w:t>
      </w:r>
      <w:r w:rsidR="00DF01E4" w:rsidRPr="00E53D9F">
        <w:rPr>
          <w:rFonts w:ascii="Garamond" w:hAnsi="Garamond" w:cs="Times New Roman"/>
          <w:lang w:val="sr-Latn-RS"/>
        </w:rPr>
        <w:t xml:space="preserve">. Predavanja x 2 </w:t>
      </w:r>
      <w:r w:rsidR="007A05AB" w:rsidRPr="00E53D9F">
        <w:rPr>
          <w:rFonts w:ascii="Garamond" w:hAnsi="Garamond" w:cs="Times New Roman"/>
          <w:lang w:val="sr-Latn-RS"/>
        </w:rPr>
        <w:t>–</w:t>
      </w:r>
      <w:r w:rsidR="009E145A">
        <w:rPr>
          <w:rFonts w:ascii="Garamond" w:hAnsi="Garamond" w:cs="Times New Roman"/>
          <w:lang w:val="sr-Latn-RS"/>
        </w:rPr>
        <w:t xml:space="preserve"> </w:t>
      </w:r>
      <w:r w:rsidR="009E145A" w:rsidRPr="00E53D9F">
        <w:rPr>
          <w:rFonts w:ascii="Garamond" w:hAnsi="Garamond" w:cs="Times New Roman"/>
          <w:lang w:val="sr-Latn-RS"/>
        </w:rPr>
        <w:t xml:space="preserve">Globalni problemi, lokalni konteksti; Primena antropologije; </w:t>
      </w:r>
      <w:r w:rsidR="009E145A" w:rsidRPr="00E53D9F">
        <w:rPr>
          <w:rFonts w:ascii="Garamond" w:hAnsi="Garamond" w:cs="Times New Roman"/>
          <w:shd w:val="clear" w:color="auto" w:fill="FFFFFF"/>
          <w:lang w:val="sr-Latn-RS"/>
        </w:rPr>
        <w:t>multidisciplinarna, transdisciplinarna i interdisciplinarna istraživanja – zamke i koristi; od istorije do javnih politika – lepeza pristupa sa kojima će se studenti susretati tokom studija i u svo</w:t>
      </w:r>
      <w:r w:rsidR="009E145A">
        <w:rPr>
          <w:rFonts w:ascii="Garamond" w:hAnsi="Garamond" w:cs="Times New Roman"/>
          <w:shd w:val="clear" w:color="auto" w:fill="FFFFFF"/>
          <w:lang w:val="sr-Latn-RS"/>
        </w:rPr>
        <w:t xml:space="preserve">m budućem profesionalnom životu; </w:t>
      </w:r>
      <w:r w:rsidR="009E145A">
        <w:rPr>
          <w:rFonts w:ascii="Garamond" w:hAnsi="Garamond" w:cs="Times New Roman"/>
          <w:lang w:val="sr-Latn-RS"/>
        </w:rPr>
        <w:t>značaj za demografiju.</w:t>
      </w:r>
    </w:p>
    <w:p w14:paraId="000706B7" w14:textId="77777777" w:rsidR="009E145A" w:rsidRDefault="009E145A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2F02C1DD" w14:textId="4CC41DC7" w:rsidR="00253C63" w:rsidRPr="00E53D9F" w:rsidRDefault="00253C63" w:rsidP="00253C63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 xml:space="preserve">07.11. </w:t>
      </w:r>
      <w:r w:rsidRPr="00E53D9F">
        <w:rPr>
          <w:rFonts w:ascii="Garamond" w:hAnsi="Garamond" w:cs="Times New Roman"/>
          <w:lang w:val="sr-Latn-RS"/>
        </w:rPr>
        <w:t xml:space="preserve">Predavanja x 2 – Politički i ekonomski aspekti kulture; društveni poredak; društvena stratifikacija, etnicitet, klasa, rasa; ishrana i populacije kroz istoriju; centri i periferije; kolonije i dekolonizacija; rat, genocid, izumiranje; nacionalizam; značaj za demografiju </w:t>
      </w:r>
    </w:p>
    <w:p w14:paraId="23D06982" w14:textId="77777777" w:rsidR="007A05AB" w:rsidRPr="00E53D9F" w:rsidRDefault="007A05AB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0D6C6A7C" w14:textId="2CCFFC22" w:rsidR="005C7CFC" w:rsidRPr="00E53D9F" w:rsidRDefault="00253C63" w:rsidP="00E53D9F">
      <w:pPr>
        <w:spacing w:after="0" w:line="240" w:lineRule="auto"/>
        <w:contextualSpacing/>
        <w:rPr>
          <w:rFonts w:ascii="Garamond" w:hAnsi="Garamond" w:cs="Times New Roman"/>
          <w:shd w:val="clear" w:color="auto" w:fill="FFFFFF"/>
          <w:lang w:val="sr-Latn-RS"/>
        </w:rPr>
      </w:pPr>
      <w:r>
        <w:rPr>
          <w:rFonts w:ascii="Garamond" w:hAnsi="Garamond" w:cs="Times New Roman"/>
          <w:lang w:val="sr-Latn-RS"/>
        </w:rPr>
        <w:lastRenderedPageBreak/>
        <w:t>14.11</w:t>
      </w:r>
      <w:r w:rsidR="00DF01E4" w:rsidRPr="00E53D9F">
        <w:rPr>
          <w:rFonts w:ascii="Garamond" w:hAnsi="Garamond" w:cs="Times New Roman"/>
          <w:lang w:val="sr-Latn-RS"/>
        </w:rPr>
        <w:t xml:space="preserve">. Predavanja x 2 </w:t>
      </w:r>
      <w:r w:rsidR="004B5C8D" w:rsidRPr="00E53D9F">
        <w:rPr>
          <w:rFonts w:ascii="Garamond" w:hAnsi="Garamond" w:cs="Times New Roman"/>
          <w:lang w:val="sr-Latn-RS"/>
        </w:rPr>
        <w:t>– Religija, magija, nauka</w:t>
      </w:r>
      <w:r w:rsidR="002E3AA0" w:rsidRPr="00E53D9F">
        <w:rPr>
          <w:rFonts w:ascii="Garamond" w:hAnsi="Garamond" w:cs="Times New Roman"/>
          <w:lang w:val="sr-Latn-RS"/>
        </w:rPr>
        <w:t xml:space="preserve"> u antropološkoj perspektivi; </w:t>
      </w:r>
      <w:r w:rsidR="00B43A4C" w:rsidRPr="00E53D9F">
        <w:rPr>
          <w:rFonts w:ascii="Garamond" w:hAnsi="Garamond" w:cs="Times New Roman"/>
          <w:lang w:val="sr-Latn-RS"/>
        </w:rPr>
        <w:t xml:space="preserve">ekspertiza, </w:t>
      </w:r>
      <w:r w:rsidR="002E3AA0" w:rsidRPr="00E53D9F">
        <w:rPr>
          <w:rFonts w:ascii="Garamond" w:hAnsi="Garamond" w:cs="Times New Roman"/>
          <w:lang w:val="sr-Latn-RS"/>
        </w:rPr>
        <w:t xml:space="preserve">relativizam i populizam; </w:t>
      </w:r>
      <w:r w:rsidR="00B43A4C" w:rsidRPr="00E53D9F">
        <w:rPr>
          <w:rFonts w:ascii="Garamond" w:hAnsi="Garamond" w:cs="Times New Roman"/>
          <w:lang w:val="sr-Latn-RS"/>
        </w:rPr>
        <w:t>savremeni demografiji interesantni sociokulturni fenomeni.</w:t>
      </w:r>
    </w:p>
    <w:p w14:paraId="7D8B28D0" w14:textId="77777777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133DCAC0" w14:textId="16CE7870" w:rsidR="007A05AB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 xml:space="preserve">21.11. </w:t>
      </w:r>
      <w:r w:rsidRPr="00E53D9F">
        <w:rPr>
          <w:rFonts w:ascii="Garamond" w:hAnsi="Garamond" w:cs="Times New Roman"/>
          <w:lang w:val="sr-Latn-RS"/>
        </w:rPr>
        <w:t>Predavanja x 2 –</w:t>
      </w:r>
      <w:r>
        <w:rPr>
          <w:rFonts w:ascii="Garamond" w:hAnsi="Garamond" w:cs="Times New Roman"/>
          <w:lang w:val="sr-Latn-RS"/>
        </w:rPr>
        <w:t xml:space="preserve"> </w:t>
      </w:r>
      <w:r w:rsidRPr="00E53D9F">
        <w:rPr>
          <w:rFonts w:ascii="Garamond" w:hAnsi="Garamond" w:cs="Times New Roman"/>
          <w:shd w:val="clear" w:color="auto" w:fill="FFFFFF"/>
          <w:lang w:val="sr-Latn-RS"/>
        </w:rPr>
        <w:t>„Stari“ i „mladi“ u kulturama sveta i Balkana, kroz istoriju i danas.</w:t>
      </w:r>
      <w:r>
        <w:rPr>
          <w:rFonts w:ascii="Garamond" w:hAnsi="Garamond" w:cs="Times New Roman"/>
          <w:shd w:val="clear" w:color="auto" w:fill="FFFFFF"/>
          <w:lang w:val="sr-Latn-RS"/>
        </w:rPr>
        <w:t xml:space="preserve"> </w:t>
      </w:r>
      <w:r>
        <w:rPr>
          <w:rFonts w:ascii="Garamond" w:hAnsi="Garamond" w:cs="Times New Roman"/>
          <w:lang w:val="sr-Latn-RS"/>
        </w:rPr>
        <w:t>M</w:t>
      </w:r>
      <w:r w:rsidRPr="00E53D9F">
        <w:rPr>
          <w:rFonts w:ascii="Garamond" w:hAnsi="Garamond" w:cs="Times New Roman"/>
          <w:lang w:val="sr-Latn-RS"/>
        </w:rPr>
        <w:t>igracije i identitet</w:t>
      </w:r>
      <w:r>
        <w:rPr>
          <w:rFonts w:ascii="Garamond" w:hAnsi="Garamond" w:cs="Times New Roman"/>
          <w:lang w:val="sr-Latn-RS"/>
        </w:rPr>
        <w:t xml:space="preserve">; </w:t>
      </w:r>
      <w:r w:rsidRPr="00E53D9F">
        <w:rPr>
          <w:rFonts w:ascii="Garamond" w:hAnsi="Garamond" w:cs="Times New Roman"/>
          <w:lang w:val="sr-Latn-RS"/>
        </w:rPr>
        <w:t>savremeni demografiji interesantni sociokulturni procesi;; značaj za demografiju</w:t>
      </w:r>
    </w:p>
    <w:p w14:paraId="2F5BF2B9" w14:textId="77777777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2DFFF393" w14:textId="0C877C17" w:rsidR="00253C63" w:rsidRPr="00E53D9F" w:rsidRDefault="00253C63" w:rsidP="00253C63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 xml:space="preserve">28.11. Predavanja x 2 - </w:t>
      </w:r>
      <w:r w:rsidRPr="00E53D9F">
        <w:rPr>
          <w:rFonts w:ascii="Garamond" w:hAnsi="Garamond" w:cs="Times New Roman"/>
          <w:lang w:val="sr-Latn-RS"/>
        </w:rPr>
        <w:t>Životna sredina i kultura; savremeni demografiji interesantni sociokulturni procesi;; značaj za demografiju</w:t>
      </w:r>
    </w:p>
    <w:p w14:paraId="757B7626" w14:textId="77777777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5D114BEA" w14:textId="17D2876C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Blok II</w:t>
      </w:r>
    </w:p>
    <w:p w14:paraId="7B9A427F" w14:textId="77777777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0094CD05" w14:textId="1A30CC10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 xml:space="preserve">05.12. </w:t>
      </w:r>
      <w:r w:rsidRPr="00E53D9F">
        <w:rPr>
          <w:rFonts w:ascii="Garamond" w:hAnsi="Garamond" w:cs="Times New Roman"/>
          <w:lang w:val="sr-Latn-RS"/>
        </w:rPr>
        <w:t>Vežbe x 2</w:t>
      </w:r>
      <w:r>
        <w:rPr>
          <w:rFonts w:ascii="Garamond" w:hAnsi="Garamond" w:cs="Times New Roman"/>
          <w:lang w:val="sr-Latn-RS"/>
        </w:rPr>
        <w:t xml:space="preserve"> – </w:t>
      </w:r>
      <w:r w:rsidRPr="00E53D9F">
        <w:rPr>
          <w:rFonts w:ascii="Garamond" w:hAnsi="Garamond" w:cs="Times New Roman"/>
          <w:lang w:val="sr-Latn-RS"/>
        </w:rPr>
        <w:t>Nedelja</w:t>
      </w:r>
      <w:r>
        <w:rPr>
          <w:rFonts w:ascii="Garamond" w:hAnsi="Garamond" w:cs="Times New Roman"/>
          <w:lang w:val="sr-Latn-RS"/>
        </w:rPr>
        <w:t xml:space="preserve"> </w:t>
      </w:r>
      <w:r w:rsidRPr="00E53D9F">
        <w:rPr>
          <w:rFonts w:ascii="Garamond" w:hAnsi="Garamond" w:cs="Times New Roman"/>
          <w:lang w:val="sr-Latn-RS"/>
        </w:rPr>
        <w:t>za pripremu predispitnih obaveza</w:t>
      </w:r>
    </w:p>
    <w:p w14:paraId="6789E000" w14:textId="77777777" w:rsidR="00253C63" w:rsidRPr="00E53D9F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5EA9B9D5" w14:textId="27331BA6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 xml:space="preserve">12.12. </w:t>
      </w:r>
      <w:r w:rsidR="00570B5D" w:rsidRPr="00E53D9F">
        <w:rPr>
          <w:rFonts w:ascii="Garamond" w:hAnsi="Garamond" w:cs="Times New Roman"/>
          <w:lang w:val="sr-Latn-RS"/>
        </w:rPr>
        <w:t>Vežbe x 2: Izlaganja i diskusi</w:t>
      </w:r>
      <w:r w:rsidR="00570B5D">
        <w:rPr>
          <w:rFonts w:ascii="Garamond" w:hAnsi="Garamond" w:cs="Times New Roman"/>
          <w:lang w:val="sr-Latn-RS"/>
        </w:rPr>
        <w:t>ja - odbrana prezentacija</w:t>
      </w:r>
    </w:p>
    <w:p w14:paraId="4A4DE6E8" w14:textId="77777777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7C0E7CE0" w14:textId="13CC24F0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shd w:val="clear" w:color="auto" w:fill="FFFFFF"/>
          <w:lang w:val="sr-Latn-RS"/>
        </w:rPr>
      </w:pPr>
      <w:r>
        <w:rPr>
          <w:rFonts w:ascii="Garamond" w:hAnsi="Garamond" w:cs="Times New Roman"/>
          <w:lang w:val="sr-Latn-RS"/>
        </w:rPr>
        <w:t xml:space="preserve">19.12. </w:t>
      </w:r>
      <w:r w:rsidR="00570B5D" w:rsidRPr="00E53D9F">
        <w:rPr>
          <w:rFonts w:ascii="Garamond" w:hAnsi="Garamond" w:cs="Times New Roman"/>
          <w:lang w:val="sr-Latn-RS"/>
        </w:rPr>
        <w:t>Vežbe x 2</w:t>
      </w:r>
      <w:r w:rsidR="00570B5D">
        <w:rPr>
          <w:rFonts w:ascii="Garamond" w:hAnsi="Garamond" w:cs="Times New Roman"/>
          <w:lang w:val="sr-Latn-RS"/>
        </w:rPr>
        <w:t xml:space="preserve"> – 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>Primer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 xml:space="preserve"> 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>sinteze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 xml:space="preserve"> 1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 xml:space="preserve">: Covid-19 u Srbiji; kako 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>multi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 xml:space="preserve">disciplinarni pristup 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 xml:space="preserve">nedavnoj pandemiji 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 xml:space="preserve">može da nam pomogne da razumemo složene 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 xml:space="preserve">društvene 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>fenomene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 xml:space="preserve"> i procese u budućnosti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>.</w:t>
      </w:r>
    </w:p>
    <w:p w14:paraId="19B1C9E8" w14:textId="77777777" w:rsidR="00570B5D" w:rsidRDefault="00570B5D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406FC356" w14:textId="77777777" w:rsidR="00570B5D" w:rsidRDefault="00253C63" w:rsidP="00570B5D">
      <w:pPr>
        <w:spacing w:after="0" w:line="240" w:lineRule="auto"/>
        <w:contextualSpacing/>
        <w:rPr>
          <w:rFonts w:ascii="Garamond" w:hAnsi="Garamond" w:cs="Times New Roman"/>
          <w:shd w:val="clear" w:color="auto" w:fill="FFFFFF"/>
          <w:lang w:val="sr-Latn-RS"/>
        </w:rPr>
      </w:pPr>
      <w:r>
        <w:rPr>
          <w:rFonts w:ascii="Garamond" w:hAnsi="Garamond" w:cs="Times New Roman"/>
          <w:lang w:val="sr-Latn-RS"/>
        </w:rPr>
        <w:t xml:space="preserve">26.12. </w:t>
      </w:r>
      <w:r w:rsidR="00570B5D" w:rsidRPr="00E53D9F">
        <w:rPr>
          <w:rFonts w:ascii="Garamond" w:hAnsi="Garamond" w:cs="Times New Roman"/>
          <w:lang w:val="sr-Latn-RS"/>
        </w:rPr>
        <w:t>Vežbe x 2 –</w:t>
      </w:r>
      <w:r w:rsidR="00570B5D">
        <w:rPr>
          <w:rFonts w:ascii="Garamond" w:hAnsi="Garamond" w:cs="Times New Roman"/>
          <w:lang w:val="sr-Latn-RS"/>
        </w:rPr>
        <w:t xml:space="preserve"> 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>Primer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 xml:space="preserve"> 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>sinteze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 xml:space="preserve"> 2</w:t>
      </w:r>
      <w:r w:rsidR="00570B5D" w:rsidRPr="00E53D9F">
        <w:rPr>
          <w:rFonts w:ascii="Garamond" w:hAnsi="Garamond" w:cs="Times New Roman"/>
          <w:shd w:val="clear" w:color="auto" w:fill="FFFFFF"/>
          <w:lang w:val="sr-Latn-RS"/>
        </w:rPr>
        <w:t>:</w:t>
      </w:r>
      <w:r w:rsidR="00570B5D">
        <w:rPr>
          <w:rFonts w:ascii="Garamond" w:hAnsi="Garamond" w:cs="Times New Roman"/>
          <w:shd w:val="clear" w:color="auto" w:fill="FFFFFF"/>
          <w:lang w:val="sr-Latn-RS"/>
        </w:rPr>
        <w:t xml:space="preserve"> „Bela kuga“ u Srbiji; kako debate o natalitetu mogu da nam pomognu da razumemo perspektive drugih disciplina i učimo od njih.  </w:t>
      </w:r>
    </w:p>
    <w:p w14:paraId="52D9A2E5" w14:textId="33563CF5" w:rsidR="00253C63" w:rsidRDefault="00253C63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1AA58ED7" w14:textId="0387FF94" w:rsidR="00570B5D" w:rsidRDefault="00570B5D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02.01.2025. Srećna Nova godina</w:t>
      </w:r>
    </w:p>
    <w:p w14:paraId="4204C7C9" w14:textId="77777777" w:rsidR="00570B5D" w:rsidRDefault="00570B5D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2D8AA005" w14:textId="7D2B09F4" w:rsidR="00570B5D" w:rsidRPr="00E53D9F" w:rsidRDefault="00570B5D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09.01.2025. Kolektivne konsultacije, rekapitulacija - priprema za ispit</w:t>
      </w:r>
    </w:p>
    <w:p w14:paraId="12AABBC3" w14:textId="77777777" w:rsidR="007A05AB" w:rsidRDefault="007A05AB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104C460E" w14:textId="77777777" w:rsidR="00570B5D" w:rsidRDefault="00570B5D" w:rsidP="00E53D9F">
      <w:pPr>
        <w:spacing w:after="0" w:line="240" w:lineRule="auto"/>
        <w:contextualSpacing/>
        <w:rPr>
          <w:rFonts w:ascii="Garamond" w:hAnsi="Garamond" w:cs="Times New Roman"/>
          <w:b/>
          <w:lang w:val="sr-Latn-RS"/>
        </w:rPr>
      </w:pPr>
    </w:p>
    <w:p w14:paraId="4C8D5EAB" w14:textId="77777777" w:rsidR="00A37F33" w:rsidRPr="00E53D9F" w:rsidRDefault="00A37F33" w:rsidP="00E53D9F">
      <w:pPr>
        <w:spacing w:after="0" w:line="240" w:lineRule="auto"/>
        <w:contextualSpacing/>
        <w:rPr>
          <w:rFonts w:ascii="Garamond" w:hAnsi="Garamond" w:cs="Times New Roman"/>
          <w:b/>
          <w:lang w:val="sr-Latn-RS"/>
        </w:rPr>
      </w:pPr>
      <w:r w:rsidRPr="00E53D9F">
        <w:rPr>
          <w:rFonts w:ascii="Garamond" w:hAnsi="Garamond" w:cs="Times New Roman"/>
          <w:b/>
          <w:lang w:val="sr-Latn-RS"/>
        </w:rPr>
        <w:t>Literatura</w:t>
      </w:r>
    </w:p>
    <w:p w14:paraId="6675B0AB" w14:textId="62499C9C" w:rsidR="00CF439A" w:rsidRDefault="00F47BD1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>
        <w:rPr>
          <w:rFonts w:ascii="Garamond" w:hAnsi="Garamond" w:cs="Times New Roman"/>
          <w:lang w:val="sr-Latn-RS"/>
        </w:rPr>
        <w:t>L</w:t>
      </w:r>
      <w:r w:rsidR="005D2D51" w:rsidRPr="00E53D9F">
        <w:rPr>
          <w:rFonts w:ascii="Garamond" w:hAnsi="Garamond" w:cs="Times New Roman"/>
          <w:lang w:val="sr-Latn-RS"/>
        </w:rPr>
        <w:t xml:space="preserve">iteraturu u punom tekstu ćete pronaći </w:t>
      </w:r>
      <w:r w:rsidR="005D2D51" w:rsidRPr="00C80CB2">
        <w:rPr>
          <w:rFonts w:ascii="Garamond" w:hAnsi="Garamond" w:cs="Times New Roman"/>
          <w:b/>
          <w:lang w:val="sr-Latn-RS"/>
        </w:rPr>
        <w:t>na web-strani kursa</w:t>
      </w:r>
      <w:r w:rsidR="00C80CB2" w:rsidRPr="00C80CB2">
        <w:rPr>
          <w:rFonts w:ascii="Garamond" w:hAnsi="Garamond" w:cs="Times New Roman"/>
          <w:lang w:val="sr-Latn-RS"/>
        </w:rPr>
        <w:t>:</w:t>
      </w:r>
    </w:p>
    <w:p w14:paraId="4C077533" w14:textId="77777777" w:rsidR="00F47BD1" w:rsidRDefault="00F47BD1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F47BD1">
        <w:rPr>
          <w:rFonts w:ascii="Garamond" w:hAnsi="Garamond" w:cs="Times New Roman"/>
          <w:lang w:val="sr-Latn-RS"/>
        </w:rPr>
        <w:t>http://moodle4.f.bg.ac.rs/course/view.php?id=438</w:t>
      </w:r>
    </w:p>
    <w:p w14:paraId="552800A4" w14:textId="77777777" w:rsidR="005E350E" w:rsidRPr="00E53D9F" w:rsidRDefault="005E350E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lang w:val="sr-Latn-RS"/>
        </w:rPr>
        <w:t>Obim obavezne literature odgovara obimu jednog udžbenika.</w:t>
      </w:r>
    </w:p>
    <w:p w14:paraId="7AAD689E" w14:textId="77777777" w:rsidR="005A746B" w:rsidRPr="00E53D9F" w:rsidRDefault="005A746B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69937BD1" w14:textId="3B109FC7" w:rsidR="00A37F33" w:rsidRPr="00E53D9F" w:rsidRDefault="0043721E" w:rsidP="00E53D9F">
      <w:pPr>
        <w:spacing w:after="0" w:line="240" w:lineRule="auto"/>
        <w:contextualSpacing/>
        <w:rPr>
          <w:rFonts w:ascii="Garamond" w:hAnsi="Garamond" w:cs="Times New Roman"/>
          <w:b/>
          <w:lang w:val="sr-Latn-RS"/>
        </w:rPr>
      </w:pPr>
      <w:r w:rsidRPr="00E53D9F">
        <w:rPr>
          <w:rFonts w:ascii="Garamond" w:hAnsi="Garamond" w:cs="Times New Roman"/>
          <w:b/>
          <w:i/>
          <w:lang w:val="sr-Latn-RS"/>
        </w:rPr>
        <w:t>L</w:t>
      </w:r>
      <w:r w:rsidR="00591194" w:rsidRPr="00E53D9F">
        <w:rPr>
          <w:rFonts w:ascii="Garamond" w:hAnsi="Garamond" w:cs="Times New Roman"/>
          <w:b/>
          <w:i/>
          <w:lang w:val="sr-Latn-RS"/>
        </w:rPr>
        <w:t>i</w:t>
      </w:r>
      <w:r w:rsidR="00A37F33" w:rsidRPr="00E53D9F">
        <w:rPr>
          <w:rFonts w:ascii="Garamond" w:hAnsi="Garamond" w:cs="Times New Roman"/>
          <w:b/>
          <w:i/>
          <w:lang w:val="sr-Latn-RS"/>
        </w:rPr>
        <w:t>t</w:t>
      </w:r>
      <w:r w:rsidR="00591194" w:rsidRPr="00E53D9F">
        <w:rPr>
          <w:rFonts w:ascii="Garamond" w:hAnsi="Garamond" w:cs="Times New Roman"/>
          <w:b/>
          <w:i/>
          <w:lang w:val="sr-Latn-RS"/>
        </w:rPr>
        <w:t>e</w:t>
      </w:r>
      <w:r w:rsidR="00A37F33" w:rsidRPr="00E53D9F">
        <w:rPr>
          <w:rFonts w:ascii="Garamond" w:hAnsi="Garamond" w:cs="Times New Roman"/>
          <w:b/>
          <w:i/>
          <w:lang w:val="sr-Latn-RS"/>
        </w:rPr>
        <w:t>ratura</w:t>
      </w:r>
      <w:r w:rsidR="00F13E35" w:rsidRPr="00E53D9F">
        <w:rPr>
          <w:rFonts w:ascii="Garamond" w:hAnsi="Garamond" w:cs="Times New Roman"/>
          <w:b/>
          <w:i/>
          <w:lang w:val="sr-Latn-RS"/>
        </w:rPr>
        <w:t xml:space="preserve"> (izabr</w:t>
      </w:r>
      <w:r w:rsidR="00253C63">
        <w:rPr>
          <w:rFonts w:ascii="Garamond" w:hAnsi="Garamond" w:cs="Times New Roman"/>
          <w:b/>
          <w:i/>
          <w:lang w:val="sr-Latn-RS"/>
        </w:rPr>
        <w:t>ana poglavlja</w:t>
      </w:r>
      <w:r w:rsidR="00FF6F51">
        <w:rPr>
          <w:rFonts w:ascii="Garamond" w:hAnsi="Garamond" w:cs="Times New Roman"/>
          <w:b/>
          <w:i/>
          <w:lang w:val="sr-Latn-RS"/>
        </w:rPr>
        <w:t xml:space="preserve"> iz dve knjige</w:t>
      </w:r>
      <w:bookmarkStart w:id="0" w:name="_GoBack"/>
      <w:bookmarkEnd w:id="0"/>
      <w:r w:rsidR="00F13E35" w:rsidRPr="00E53D9F">
        <w:rPr>
          <w:rFonts w:ascii="Garamond" w:hAnsi="Garamond" w:cs="Times New Roman"/>
          <w:b/>
          <w:i/>
          <w:lang w:val="sr-Latn-RS"/>
        </w:rPr>
        <w:t>)</w:t>
      </w:r>
    </w:p>
    <w:p w14:paraId="5A01FC08" w14:textId="77777777" w:rsidR="00E14128" w:rsidRDefault="00E14128" w:rsidP="00E14128">
      <w:pPr>
        <w:spacing w:after="0" w:line="240" w:lineRule="auto"/>
        <w:contextualSpacing/>
        <w:rPr>
          <w:rFonts w:ascii="Garamond" w:hAnsi="Garamond" w:cs="Times New Roman"/>
          <w:shd w:val="clear" w:color="auto" w:fill="FFFFFF"/>
          <w:lang w:val="sr-Latn-RS"/>
        </w:rPr>
      </w:pPr>
    </w:p>
    <w:p w14:paraId="17427DEB" w14:textId="77777777" w:rsidR="00982CA2" w:rsidRPr="00E53D9F" w:rsidRDefault="00982CA2" w:rsidP="00982CA2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lang w:val="sr-Latn-RS"/>
        </w:rPr>
        <w:t>Eriksen, Tomas Hilan. 2021. Šta je socijalna antropologija. Beograd: Karpos.</w:t>
      </w:r>
    </w:p>
    <w:p w14:paraId="350ADACA" w14:textId="77777777" w:rsidR="00982CA2" w:rsidRPr="00E53D9F" w:rsidRDefault="00982CA2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lang w:val="sr-Latn-RS"/>
        </w:rPr>
        <w:t xml:space="preserve">Žikić, Bojan. </w:t>
      </w:r>
      <w:r>
        <w:rPr>
          <w:rFonts w:ascii="Garamond" w:hAnsi="Garamond" w:cs="Times New Roman"/>
          <w:lang w:val="sr-Latn-RS"/>
        </w:rPr>
        <w:t xml:space="preserve">2018. </w:t>
      </w:r>
      <w:r w:rsidRPr="00E53D9F">
        <w:rPr>
          <w:rFonts w:ascii="Garamond" w:hAnsi="Garamond" w:cs="Times New Roman"/>
          <w:lang w:val="sr-Latn-RS"/>
        </w:rPr>
        <w:t xml:space="preserve">Antropologija tela. Beograd: Filozofski fakultet i Dosije studio. </w:t>
      </w:r>
    </w:p>
    <w:p w14:paraId="74524C8B" w14:textId="77777777" w:rsidR="008F2336" w:rsidRPr="00E53D9F" w:rsidRDefault="008F2336" w:rsidP="00E53D9F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</w:p>
    <w:p w14:paraId="43CF4515" w14:textId="221E643C" w:rsidR="006A600A" w:rsidRPr="00E53D9F" w:rsidRDefault="00DF01E4" w:rsidP="00093D82">
      <w:pPr>
        <w:spacing w:after="0" w:line="240" w:lineRule="auto"/>
        <w:contextualSpacing/>
        <w:rPr>
          <w:rFonts w:ascii="Garamond" w:hAnsi="Garamond" w:cs="Times New Roman"/>
          <w:lang w:val="sr-Latn-RS"/>
        </w:rPr>
      </w:pPr>
      <w:r w:rsidRPr="00E53D9F">
        <w:rPr>
          <w:rFonts w:ascii="Garamond" w:hAnsi="Garamond" w:cs="Times New Roman"/>
          <w:b/>
          <w:i/>
          <w:lang w:val="sr-Latn-RS"/>
        </w:rPr>
        <w:t>Šira literatura</w:t>
      </w:r>
      <w:r w:rsidRPr="00E53D9F">
        <w:rPr>
          <w:rFonts w:ascii="Garamond" w:hAnsi="Garamond" w:cs="Times New Roman"/>
          <w:lang w:val="sr-Latn-RS"/>
        </w:rPr>
        <w:t xml:space="preserve"> </w:t>
      </w:r>
      <w:r w:rsidR="008F2336" w:rsidRPr="00E53D9F">
        <w:rPr>
          <w:rFonts w:ascii="Garamond" w:hAnsi="Garamond" w:cs="Times New Roman"/>
          <w:lang w:val="sr-Latn-RS"/>
        </w:rPr>
        <w:t xml:space="preserve"> </w:t>
      </w:r>
      <w:r w:rsidR="0050208A" w:rsidRPr="00E53D9F">
        <w:rPr>
          <w:rFonts w:ascii="Garamond" w:hAnsi="Garamond" w:cs="Times New Roman"/>
          <w:lang w:val="sr-Latn-RS"/>
        </w:rPr>
        <w:t>(</w:t>
      </w:r>
      <w:r w:rsidR="00093D82">
        <w:rPr>
          <w:rFonts w:ascii="Garamond" w:hAnsi="Garamond" w:cs="Times New Roman"/>
          <w:lang w:val="sr-Latn-RS"/>
        </w:rPr>
        <w:t>deo knjige</w:t>
      </w:r>
      <w:r w:rsidR="0050208A" w:rsidRPr="00E53D9F">
        <w:rPr>
          <w:rFonts w:ascii="Garamond" w:hAnsi="Garamond" w:cs="Times New Roman"/>
          <w:lang w:val="sr-Latn-RS"/>
        </w:rPr>
        <w:t xml:space="preserve"> </w:t>
      </w:r>
      <w:r w:rsidR="00A609A9" w:rsidRPr="00E53D9F">
        <w:rPr>
          <w:rFonts w:ascii="Garamond" w:hAnsi="Garamond" w:cs="Times New Roman"/>
          <w:lang w:val="sr-Latn-RS"/>
        </w:rPr>
        <w:t>ili zbornik</w:t>
      </w:r>
      <w:r w:rsidR="00093D82">
        <w:rPr>
          <w:rFonts w:ascii="Garamond" w:hAnsi="Garamond" w:cs="Times New Roman"/>
          <w:lang w:val="sr-Latn-RS"/>
        </w:rPr>
        <w:t>a, grupa tematski povezanih članaka</w:t>
      </w:r>
      <w:r w:rsidR="00A609A9" w:rsidRPr="00E53D9F">
        <w:rPr>
          <w:rFonts w:ascii="Garamond" w:hAnsi="Garamond" w:cs="Times New Roman"/>
          <w:lang w:val="sr-Latn-RS"/>
        </w:rPr>
        <w:t xml:space="preserve"> </w:t>
      </w:r>
      <w:r w:rsidR="0050208A" w:rsidRPr="00E53D9F">
        <w:rPr>
          <w:rFonts w:ascii="Garamond" w:hAnsi="Garamond" w:cs="Times New Roman"/>
          <w:lang w:val="sr-Latn-RS"/>
        </w:rPr>
        <w:t>po izboru</w:t>
      </w:r>
      <w:r w:rsidR="00093D82">
        <w:rPr>
          <w:rFonts w:ascii="Garamond" w:hAnsi="Garamond" w:cs="Times New Roman"/>
          <w:lang w:val="sr-Latn-RS"/>
        </w:rPr>
        <w:t>, objavljeni na sajtu predmeta</w:t>
      </w:r>
      <w:r w:rsidR="0050208A" w:rsidRPr="00E53D9F">
        <w:rPr>
          <w:rFonts w:ascii="Garamond" w:hAnsi="Garamond" w:cs="Times New Roman"/>
          <w:lang w:val="sr-Latn-RS"/>
        </w:rPr>
        <w:t>)</w:t>
      </w:r>
      <w:r w:rsidR="00093D82">
        <w:rPr>
          <w:rFonts w:ascii="Garamond" w:hAnsi="Garamond" w:cs="Times New Roman"/>
          <w:lang w:val="sr-Latn-RS"/>
        </w:rPr>
        <w:t>.</w:t>
      </w:r>
    </w:p>
    <w:sectPr w:rsidR="006A600A" w:rsidRPr="00E53D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84E6C" w14:textId="77777777" w:rsidR="002A45BC" w:rsidRDefault="002A45BC" w:rsidP="00004CC9">
      <w:pPr>
        <w:spacing w:after="0" w:line="240" w:lineRule="auto"/>
      </w:pPr>
      <w:r>
        <w:separator/>
      </w:r>
    </w:p>
  </w:endnote>
  <w:endnote w:type="continuationSeparator" w:id="0">
    <w:p w14:paraId="5971A3B0" w14:textId="77777777" w:rsidR="002A45BC" w:rsidRDefault="002A45BC" w:rsidP="000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40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032C3" w14:textId="69B6AAAC" w:rsidR="00004CC9" w:rsidRDefault="00004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19B76" w14:textId="77777777" w:rsidR="00004CC9" w:rsidRDefault="00004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F92A0" w14:textId="77777777" w:rsidR="002A45BC" w:rsidRDefault="002A45BC" w:rsidP="00004CC9">
      <w:pPr>
        <w:spacing w:after="0" w:line="240" w:lineRule="auto"/>
      </w:pPr>
      <w:r>
        <w:separator/>
      </w:r>
    </w:p>
  </w:footnote>
  <w:footnote w:type="continuationSeparator" w:id="0">
    <w:p w14:paraId="2B32B3C8" w14:textId="77777777" w:rsidR="002A45BC" w:rsidRDefault="002A45BC" w:rsidP="00004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A2"/>
    <w:rsid w:val="00004CC9"/>
    <w:rsid w:val="00093D82"/>
    <w:rsid w:val="000C1F5F"/>
    <w:rsid w:val="000E7C33"/>
    <w:rsid w:val="00130F7D"/>
    <w:rsid w:val="001C5471"/>
    <w:rsid w:val="001D052E"/>
    <w:rsid w:val="00237B92"/>
    <w:rsid w:val="00253C63"/>
    <w:rsid w:val="002A45BC"/>
    <w:rsid w:val="002E3AA0"/>
    <w:rsid w:val="00326720"/>
    <w:rsid w:val="003D243C"/>
    <w:rsid w:val="003F571B"/>
    <w:rsid w:val="00403CB7"/>
    <w:rsid w:val="0043721E"/>
    <w:rsid w:val="00453A97"/>
    <w:rsid w:val="00453EEE"/>
    <w:rsid w:val="004A2DD0"/>
    <w:rsid w:val="004B5C8D"/>
    <w:rsid w:val="0050208A"/>
    <w:rsid w:val="005258F0"/>
    <w:rsid w:val="00570B5D"/>
    <w:rsid w:val="00591194"/>
    <w:rsid w:val="00593A3B"/>
    <w:rsid w:val="005972A6"/>
    <w:rsid w:val="005A746B"/>
    <w:rsid w:val="005C70FE"/>
    <w:rsid w:val="005C7CFC"/>
    <w:rsid w:val="005D2D51"/>
    <w:rsid w:val="005E350E"/>
    <w:rsid w:val="0065562D"/>
    <w:rsid w:val="00664C71"/>
    <w:rsid w:val="0068611E"/>
    <w:rsid w:val="006A600A"/>
    <w:rsid w:val="007122C1"/>
    <w:rsid w:val="007A05AB"/>
    <w:rsid w:val="007E2963"/>
    <w:rsid w:val="00813930"/>
    <w:rsid w:val="008B5DC3"/>
    <w:rsid w:val="008B5FAE"/>
    <w:rsid w:val="008F2336"/>
    <w:rsid w:val="00962D5E"/>
    <w:rsid w:val="00975850"/>
    <w:rsid w:val="00982CA2"/>
    <w:rsid w:val="009C737F"/>
    <w:rsid w:val="009E068C"/>
    <w:rsid w:val="009E145A"/>
    <w:rsid w:val="00A37F33"/>
    <w:rsid w:val="00A609A9"/>
    <w:rsid w:val="00AB63B1"/>
    <w:rsid w:val="00AC1C9E"/>
    <w:rsid w:val="00AC7318"/>
    <w:rsid w:val="00AF7616"/>
    <w:rsid w:val="00B43A4C"/>
    <w:rsid w:val="00B66FA3"/>
    <w:rsid w:val="00B74D88"/>
    <w:rsid w:val="00BD1F0B"/>
    <w:rsid w:val="00BF623A"/>
    <w:rsid w:val="00C42879"/>
    <w:rsid w:val="00C679EB"/>
    <w:rsid w:val="00C80CB2"/>
    <w:rsid w:val="00CF439A"/>
    <w:rsid w:val="00D04B75"/>
    <w:rsid w:val="00D12044"/>
    <w:rsid w:val="00D23188"/>
    <w:rsid w:val="00D96B33"/>
    <w:rsid w:val="00DF01E4"/>
    <w:rsid w:val="00E001F8"/>
    <w:rsid w:val="00E14128"/>
    <w:rsid w:val="00E53D9F"/>
    <w:rsid w:val="00E908A2"/>
    <w:rsid w:val="00EA0053"/>
    <w:rsid w:val="00F13E35"/>
    <w:rsid w:val="00F47BD1"/>
    <w:rsid w:val="00FB2B5E"/>
    <w:rsid w:val="00FD742F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C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0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5A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43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C9"/>
  </w:style>
  <w:style w:type="paragraph" w:styleId="Footer">
    <w:name w:val="footer"/>
    <w:basedOn w:val="Normal"/>
    <w:link w:val="FooterChar"/>
    <w:uiPriority w:val="99"/>
    <w:unhideWhenUsed/>
    <w:rsid w:val="0000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0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5A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43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C9"/>
  </w:style>
  <w:style w:type="paragraph" w:styleId="Footer">
    <w:name w:val="footer"/>
    <w:basedOn w:val="Normal"/>
    <w:link w:val="FooterChar"/>
    <w:uiPriority w:val="99"/>
    <w:unhideWhenUsed/>
    <w:rsid w:val="0000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User</cp:lastModifiedBy>
  <cp:revision>29</cp:revision>
  <cp:lastPrinted>2022-10-05T11:22:00Z</cp:lastPrinted>
  <dcterms:created xsi:type="dcterms:W3CDTF">2022-10-03T07:34:00Z</dcterms:created>
  <dcterms:modified xsi:type="dcterms:W3CDTF">2024-10-03T05:41:00Z</dcterms:modified>
</cp:coreProperties>
</file>