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E47D8" w14:textId="49D954B6" w:rsidR="00CA5DBD" w:rsidRPr="00CA5DBD" w:rsidRDefault="00CA5DBD" w:rsidP="00CA5DBD">
      <w:pPr>
        <w:jc w:val="center"/>
        <w:rPr>
          <w:szCs w:val="24"/>
        </w:rPr>
      </w:pPr>
      <w:r w:rsidRPr="00CA5DBD">
        <w:rPr>
          <w:szCs w:val="24"/>
        </w:rPr>
        <w:t>Mladi i politička sfera</w:t>
      </w:r>
    </w:p>
    <w:p w14:paraId="27F5B0F8" w14:textId="3E83A99A" w:rsidR="0075303F" w:rsidRPr="0075303F" w:rsidRDefault="0075303F" w:rsidP="00CA5DBD">
      <w:pPr>
        <w:rPr>
          <w:i/>
          <w:iCs/>
          <w:sz w:val="22"/>
        </w:rPr>
      </w:pPr>
      <w:r w:rsidRPr="0075303F">
        <w:rPr>
          <w:i/>
          <w:iCs/>
          <w:sz w:val="22"/>
        </w:rPr>
        <w:t>2. Slajd: Uvod</w:t>
      </w:r>
    </w:p>
    <w:p w14:paraId="1792D118" w14:textId="77777777" w:rsidR="0075303F" w:rsidRPr="0075303F" w:rsidRDefault="0075303F" w:rsidP="00CA5DBD">
      <w:pPr>
        <w:rPr>
          <w:sz w:val="22"/>
        </w:rPr>
      </w:pPr>
      <w:r w:rsidRPr="0075303F">
        <w:rPr>
          <w:sz w:val="22"/>
        </w:rPr>
        <w:t>Postoje dva osnovna pristupa političkom aktivizmu u društvenim istraživanjima:</w:t>
      </w:r>
    </w:p>
    <w:p w14:paraId="766C45A1" w14:textId="046C62A1" w:rsidR="0075303F" w:rsidRPr="00CA5DBD" w:rsidRDefault="0075303F" w:rsidP="00CA5DBD">
      <w:pPr>
        <w:pStyle w:val="ListParagraph"/>
        <w:numPr>
          <w:ilvl w:val="0"/>
          <w:numId w:val="1"/>
        </w:numPr>
        <w:rPr>
          <w:sz w:val="22"/>
        </w:rPr>
      </w:pPr>
      <w:r w:rsidRPr="00CA5DBD">
        <w:rPr>
          <w:sz w:val="22"/>
        </w:rPr>
        <w:t>Uži pojam se odnosi na aktivnosti unutar tradicionalnih političkih struktura poput učešća u političkim partijama, sindikatima, i učestvovanje u izborima.</w:t>
      </w:r>
    </w:p>
    <w:p w14:paraId="32B82F5E" w14:textId="71532074" w:rsidR="0075303F" w:rsidRPr="00CA5DBD" w:rsidRDefault="0075303F" w:rsidP="00CA5DBD">
      <w:pPr>
        <w:pStyle w:val="ListParagraph"/>
        <w:numPr>
          <w:ilvl w:val="0"/>
          <w:numId w:val="1"/>
        </w:numPr>
        <w:rPr>
          <w:sz w:val="22"/>
        </w:rPr>
      </w:pPr>
      <w:r w:rsidRPr="00CA5DBD">
        <w:rPr>
          <w:sz w:val="22"/>
        </w:rPr>
        <w:t>Širi pojam uključuje raznovrsne inicijative koje mogu biti organizovane kroz formalna udruženja (npr. za zaštitu građanskih prava, ekologiju, i lokalni razvoj) ili putem neformalnih aktivnosti (kao što su potpisivanje peticija i učestvovanje u protestima).</w:t>
      </w:r>
    </w:p>
    <w:p w14:paraId="1FAA271D" w14:textId="768B2AA0" w:rsidR="0075303F" w:rsidRPr="00CA5DBD" w:rsidRDefault="0075303F" w:rsidP="00CA5DBD">
      <w:pPr>
        <w:rPr>
          <w:sz w:val="22"/>
        </w:rPr>
      </w:pPr>
      <w:r w:rsidRPr="00CA5DBD">
        <w:rPr>
          <w:sz w:val="22"/>
        </w:rPr>
        <w:t>Istraživanja prepoznaju slabljenja tradicionalnih oblika angažmana unutar političkog polja mladih, urbanih i obrazovanih ljudi</w:t>
      </w:r>
      <w:r w:rsidRPr="00CA5DBD">
        <w:rPr>
          <w:sz w:val="22"/>
        </w:rPr>
        <w:t xml:space="preserve"> </w:t>
      </w:r>
      <w:r w:rsidRPr="00CA5DBD">
        <w:rPr>
          <w:sz w:val="22"/>
        </w:rPr>
        <w:t>na Zapadu, dok u postsocijalističkim zemljama ovakvi trendovi nisu izraženi, ali se uočava povećanje interesovanja mladih za nove oblike političnosti.</w:t>
      </w:r>
    </w:p>
    <w:p w14:paraId="5DAB53B5" w14:textId="1C490FEC" w:rsidR="0075303F" w:rsidRPr="00CA5DBD" w:rsidRDefault="0075303F" w:rsidP="00CA5DBD">
      <w:pPr>
        <w:rPr>
          <w:sz w:val="22"/>
        </w:rPr>
      </w:pPr>
      <w:r w:rsidRPr="00CA5DBD">
        <w:rPr>
          <w:sz w:val="22"/>
        </w:rPr>
        <w:t>U poređenju sa drugim evropskim državama mladi u Srbiji su u vrhu prema članstvu o političkim partijama (oko 12%)</w:t>
      </w:r>
    </w:p>
    <w:p w14:paraId="10B72E3C" w14:textId="770D5FEE" w:rsidR="0075303F" w:rsidRPr="00CA5DBD" w:rsidRDefault="0075303F" w:rsidP="00CA5DBD">
      <w:pPr>
        <w:rPr>
          <w:sz w:val="22"/>
        </w:rPr>
      </w:pPr>
      <w:r w:rsidRPr="00CA5DBD">
        <w:rPr>
          <w:sz w:val="22"/>
        </w:rPr>
        <w:t>Istraživanje mladih (19-35 godina) pokazalo je da mladi smatraju da su za napredovanje u društvu mnogo značajnije političke veze i neformalne mreže podrške nego institucionalni kanali.</w:t>
      </w:r>
    </w:p>
    <w:p w14:paraId="5E75615A" w14:textId="13C3FB1D" w:rsidR="0075303F" w:rsidRPr="00CA5DBD" w:rsidRDefault="0075303F" w:rsidP="00CA5DBD">
      <w:pPr>
        <w:rPr>
          <w:sz w:val="22"/>
        </w:rPr>
      </w:pPr>
      <w:r w:rsidRPr="00CA5DBD">
        <w:rPr>
          <w:sz w:val="22"/>
        </w:rPr>
        <w:t>V</w:t>
      </w:r>
      <w:r w:rsidRPr="00CA5DBD">
        <w:rPr>
          <w:sz w:val="22"/>
        </w:rPr>
        <w:t xml:space="preserve">iše od trećine </w:t>
      </w:r>
      <w:r w:rsidRPr="00CA5DBD">
        <w:rPr>
          <w:sz w:val="22"/>
        </w:rPr>
        <w:t xml:space="preserve">mladih </w:t>
      </w:r>
      <w:r w:rsidRPr="00CA5DBD">
        <w:rPr>
          <w:sz w:val="22"/>
        </w:rPr>
        <w:t xml:space="preserve">nisu članovi nijedne organizacije. Najviše podrške mladi daju onim organizacijama koje se zalažu za rešavanje problema koji pogađaju podjednako sve bez obzira na socijalni status. </w:t>
      </w:r>
    </w:p>
    <w:p w14:paraId="57CC3BDE" w14:textId="74DC153D" w:rsidR="0075303F" w:rsidRPr="00CA5DBD" w:rsidRDefault="0075303F" w:rsidP="00CA5DBD">
      <w:pPr>
        <w:rPr>
          <w:sz w:val="22"/>
        </w:rPr>
      </w:pPr>
      <w:r w:rsidRPr="00CA5DBD">
        <w:rPr>
          <w:sz w:val="22"/>
        </w:rPr>
        <w:t>Najveći deo mladih primenjuje individualizovane i autonomne strategije „snalaženja“ oslanjajući se na sopstvene snage i neformalne kanale podrške što dalje dovodi do jačanja partikularnih interesa, grupa klika i slabljenja društvene solidarnosti i kohezije.</w:t>
      </w:r>
    </w:p>
    <w:p w14:paraId="3DA16DD1" w14:textId="77777777" w:rsidR="0075303F" w:rsidRPr="00CA5DBD" w:rsidRDefault="0075303F" w:rsidP="00CA5DBD">
      <w:pPr>
        <w:rPr>
          <w:i/>
          <w:iCs/>
          <w:sz w:val="22"/>
        </w:rPr>
      </w:pPr>
      <w:r w:rsidRPr="0075303F">
        <w:rPr>
          <w:i/>
          <w:iCs/>
          <w:sz w:val="22"/>
        </w:rPr>
        <w:t>3. Slajd: Zainteresovanost za politiku</w:t>
      </w:r>
    </w:p>
    <w:p w14:paraId="03AE2D56" w14:textId="20B4AA97" w:rsidR="0075303F" w:rsidRPr="0075303F" w:rsidRDefault="0075303F" w:rsidP="00CA5DBD">
      <w:pPr>
        <w:rPr>
          <w:sz w:val="22"/>
        </w:rPr>
      </w:pPr>
      <w:r w:rsidRPr="0075303F">
        <w:rPr>
          <w:sz w:val="22"/>
        </w:rPr>
        <w:t>Podaci pokazuju da mladi u Srbiji nisu u velikoj meri zainteresovani za politiku, za domaću politiku zainteresovano je svega 27,6%, dok je čak trećina potpuno nezainteresovana za politička dešavanja u zemlji.</w:t>
      </w:r>
    </w:p>
    <w:p w14:paraId="4C0DF4E3" w14:textId="1B9FE298" w:rsidR="0075303F" w:rsidRPr="0075303F" w:rsidRDefault="0075303F" w:rsidP="00CA5DBD">
      <w:pPr>
        <w:rPr>
          <w:sz w:val="22"/>
        </w:rPr>
      </w:pPr>
      <w:r w:rsidRPr="0075303F">
        <w:rPr>
          <w:sz w:val="22"/>
        </w:rPr>
        <w:t xml:space="preserve">Faktori koji utiču na stepen zainteresovanosti za domaću politiku su: kulturni kapital porodice porekla (obrazovanje roditelja), stepen obrazovanja mladih i pol. Ni uzrast ni mesto stanovanja nisu značajne determinante. </w:t>
      </w:r>
    </w:p>
    <w:p w14:paraId="020326CD" w14:textId="077A1271" w:rsidR="0075303F" w:rsidRPr="0075303F" w:rsidRDefault="0075303F" w:rsidP="00CA5DBD">
      <w:pPr>
        <w:rPr>
          <w:sz w:val="22"/>
        </w:rPr>
      </w:pPr>
      <w:r w:rsidRPr="0075303F">
        <w:rPr>
          <w:sz w:val="22"/>
        </w:rPr>
        <w:t xml:space="preserve">U najvećoj meri za politiku su zainteresovani oni koji su već završili fakultet i studenti – što ukazuje da je univerzitet mesto na kojem se u velikoj meri formiraju politički stavovi. Kao razlog koji mladi </w:t>
      </w:r>
      <w:r w:rsidRPr="0075303F">
        <w:rPr>
          <w:sz w:val="22"/>
        </w:rPr>
        <w:lastRenderedPageBreak/>
        <w:t>navode za (ne)zainteresovanost za politički život izdvajaju se: nemoralni i neiskreni narativi, a političare vide kao ljude koji prvenstveno rade u svoju korist.</w:t>
      </w:r>
    </w:p>
    <w:p w14:paraId="6525DA2F" w14:textId="4A0FA650" w:rsidR="0075303F" w:rsidRPr="00CA5DBD" w:rsidRDefault="0075303F" w:rsidP="00CA5DBD">
      <w:pPr>
        <w:rPr>
          <w:sz w:val="22"/>
        </w:rPr>
      </w:pPr>
      <w:r w:rsidRPr="0075303F">
        <w:rPr>
          <w:sz w:val="22"/>
        </w:rPr>
        <w:t xml:space="preserve">Najčešći izvor informisanja je internet (preko polovine mladih), zatim TV, dnevne novine, diskusije, a najređe preko radija. Dakle došlo je do generacijske promene, koja sa sobom nosi to da tradicionalni kanali informisanja postaju sekundarni. </w:t>
      </w:r>
    </w:p>
    <w:p w14:paraId="7C331327" w14:textId="4CAE3547" w:rsidR="00050143" w:rsidRPr="00CA5DBD" w:rsidRDefault="0075303F" w:rsidP="00CA5DBD">
      <w:pPr>
        <w:rPr>
          <w:i/>
          <w:iCs/>
          <w:sz w:val="22"/>
        </w:rPr>
      </w:pPr>
      <w:r w:rsidRPr="00CA5DBD">
        <w:rPr>
          <w:i/>
          <w:iCs/>
          <w:sz w:val="22"/>
        </w:rPr>
        <w:t xml:space="preserve">4. Slajd: Političko delanje </w:t>
      </w:r>
      <w:r w:rsidR="00050143" w:rsidRPr="00CA5DBD">
        <w:rPr>
          <w:i/>
          <w:iCs/>
          <w:sz w:val="22"/>
        </w:rPr>
        <w:t>–</w:t>
      </w:r>
      <w:r w:rsidRPr="00CA5DBD">
        <w:rPr>
          <w:i/>
          <w:iCs/>
          <w:sz w:val="22"/>
        </w:rPr>
        <w:t xml:space="preserve"> izbori</w:t>
      </w:r>
    </w:p>
    <w:p w14:paraId="241BA623" w14:textId="4DDEA8CE" w:rsidR="00050143" w:rsidRPr="00CA5DBD" w:rsidRDefault="00050143" w:rsidP="00CA5DBD">
      <w:pPr>
        <w:rPr>
          <w:sz w:val="22"/>
        </w:rPr>
      </w:pPr>
      <w:r w:rsidRPr="00CA5DBD">
        <w:rPr>
          <w:sz w:val="22"/>
        </w:rPr>
        <w:t>Istraživanje političkog de</w:t>
      </w:r>
      <w:r w:rsidRPr="00CA5DBD">
        <w:rPr>
          <w:sz w:val="22"/>
        </w:rPr>
        <w:t>l</w:t>
      </w:r>
      <w:r w:rsidRPr="00CA5DBD">
        <w:rPr>
          <w:sz w:val="22"/>
        </w:rPr>
        <w:t>anja mladih u Srbiji otkriva značajan otpor prema učešću u političkom životu: gotovo polovina mladih ne želi da učestvuje, dok je svaka šesta osoba neopredeljena u pogledu političkih preferencija, a visok procenat se uzdržava od odgovaranja na takva pitanja. U kontekstu izborne participacije, oko 31,1% mladih redovno glasa, 18,9% glasa na većini izbora, 26,8% povremeno, 17,4% nikada nije glasalo, a 6% ne može da se seti svojih izbornih aktivnosti.</w:t>
      </w:r>
    </w:p>
    <w:p w14:paraId="3D238BC9" w14:textId="71FEC35F" w:rsidR="00050143" w:rsidRPr="00CA5DBD" w:rsidRDefault="00050143" w:rsidP="00CA5DBD">
      <w:pPr>
        <w:rPr>
          <w:sz w:val="22"/>
        </w:rPr>
      </w:pPr>
      <w:r w:rsidRPr="00CA5DBD">
        <w:rPr>
          <w:sz w:val="22"/>
        </w:rPr>
        <w:t>Većina mladih percipira da njihov glas ima minimalan ili nikakav uticaj na političke procese, kako na lokalnom, tako i na nacionalnom nivou. Analize ukazuju da visokoobrazovani mladi i starija kohorta (25-29 godina) osećaju veći uticaj svog glasa. Interesi mladih su slabo zastupljeni u politici, sa samo 3,3% mladih koji smatraju da su njihovi interesi adekvatno zastupljeni.</w:t>
      </w:r>
    </w:p>
    <w:p w14:paraId="5272A256" w14:textId="17B66E32" w:rsidR="00050143" w:rsidRPr="0075303F" w:rsidRDefault="00050143" w:rsidP="00CA5DBD">
      <w:pPr>
        <w:rPr>
          <w:sz w:val="22"/>
        </w:rPr>
      </w:pPr>
      <w:r w:rsidRPr="00CA5DBD">
        <w:rPr>
          <w:sz w:val="22"/>
        </w:rPr>
        <w:t>Uprkos ovom osećaju nedovoljne zastupljenosti, većina mladih je umereno zadovoljna stanjem demokratije u zemlji; samo 1% je potpuno zadovoljno, dok je 46,1% umereno zadovoljno. Nezadovoljnih je 33,3% i veoma nezadovoljnih 13,2%. Zadovoljstvo demokratijom varira u zavisnosti od obrazovnog statusa, pri čemu manje obrazovani pokazuju viši stepen zadovoljstva.</w:t>
      </w:r>
    </w:p>
    <w:p w14:paraId="0DD7855C" w14:textId="2E91F95D" w:rsidR="00240679" w:rsidRPr="00CA5DBD" w:rsidRDefault="00240679" w:rsidP="00CA5DBD">
      <w:pPr>
        <w:rPr>
          <w:i/>
          <w:iCs/>
          <w:sz w:val="22"/>
        </w:rPr>
      </w:pPr>
      <w:r w:rsidRPr="00240679">
        <w:rPr>
          <w:i/>
          <w:iCs/>
          <w:sz w:val="22"/>
        </w:rPr>
        <w:t>5. slajd : Ideološko pozicioniranje mladih</w:t>
      </w:r>
    </w:p>
    <w:p w14:paraId="0EB32C0A" w14:textId="34A10C8E" w:rsidR="00240679" w:rsidRPr="00CA5DBD" w:rsidRDefault="005C7824" w:rsidP="00CA5DBD">
      <w:pPr>
        <w:rPr>
          <w:sz w:val="22"/>
        </w:rPr>
      </w:pPr>
      <w:r w:rsidRPr="00CA5DBD">
        <w:rPr>
          <w:sz w:val="22"/>
        </w:rPr>
        <w:t>Gotovo polovina mladih izabrala je pozicije oko centra (zbir opcija 4, 5, 6, 7 iznosi 49,3%) dok ih je gotovo podjednako na levom (zbir opcija 1,2,3 iznosi 10,8%) i desnom (zbir opcija 8,9,10 iznosi 9,7%) krilu političkog spektra.</w:t>
      </w:r>
    </w:p>
    <w:p w14:paraId="07E8D4D5" w14:textId="0E9F2239" w:rsidR="005C7824" w:rsidRDefault="005C7824" w:rsidP="00CA5DBD">
      <w:pPr>
        <w:rPr>
          <w:sz w:val="22"/>
        </w:rPr>
      </w:pPr>
      <w:r w:rsidRPr="00CA5DBD">
        <w:rPr>
          <w:sz w:val="22"/>
        </w:rPr>
        <w:t>Analize pokazuju da se razlike na spektru političkih ideologija javljaju između mladih u odnosu na obrazovanje roditelja, tako da su mladi čiji su roditelji završili fakultet nešto bliži levom spektru. Takođe su levici bliži i mladi koji žive u gradu u poređenju sa mladima sa sela, dok devojke u proseku manje inkliniraju desnici od muških vršnjaka. Jedna od razlika koja se pojavljuje kod mladih u odnosu na njihovo ideološko pozicioniranje jeste odnos prema izlasku na izbore. Mladi koji pripadaju desnici, u gotovo poolovini slučajeva (48,6%) znaju za koga bi glasali na izborima nasuprot 31,7% mladih na levici i samo 20% onih u centru političkog spektra ideologija. Takav raspored upućuje potencijalno i na nedostatak političkih partija koje bi ideje levice i građanskog društva približile i promovisale među mlađim biračima.</w:t>
      </w:r>
    </w:p>
    <w:p w14:paraId="7D0BD4B6" w14:textId="77777777" w:rsidR="007B3CE9" w:rsidRPr="00CA5DBD" w:rsidRDefault="007B3CE9" w:rsidP="00CA5DBD">
      <w:pPr>
        <w:rPr>
          <w:sz w:val="22"/>
        </w:rPr>
      </w:pPr>
    </w:p>
    <w:p w14:paraId="569174BE" w14:textId="0B0A807C" w:rsidR="0054583E" w:rsidRPr="00CA5DBD" w:rsidRDefault="00050143" w:rsidP="00CA5DBD">
      <w:pPr>
        <w:rPr>
          <w:i/>
          <w:iCs/>
          <w:sz w:val="22"/>
        </w:rPr>
      </w:pPr>
      <w:r w:rsidRPr="00CA5DBD">
        <w:rPr>
          <w:i/>
          <w:iCs/>
          <w:sz w:val="22"/>
        </w:rPr>
        <w:lastRenderedPageBreak/>
        <w:t xml:space="preserve">6.slajd: </w:t>
      </w:r>
      <w:r w:rsidR="0054583E" w:rsidRPr="00CA5DBD">
        <w:rPr>
          <w:i/>
          <w:iCs/>
          <w:sz w:val="22"/>
        </w:rPr>
        <w:t>Generacijski (dis)kontinuitet</w:t>
      </w:r>
    </w:p>
    <w:p w14:paraId="1DCF6794" w14:textId="77777777" w:rsidR="00240679" w:rsidRPr="00CA5DBD" w:rsidRDefault="00240679" w:rsidP="00CA5DBD">
      <w:pPr>
        <w:rPr>
          <w:sz w:val="22"/>
        </w:rPr>
      </w:pPr>
      <w:r w:rsidRPr="00CA5DBD">
        <w:rPr>
          <w:sz w:val="22"/>
        </w:rPr>
        <w:t xml:space="preserve">Na </w:t>
      </w:r>
      <w:r w:rsidR="0054583E" w:rsidRPr="00CA5DBD">
        <w:rPr>
          <w:sz w:val="22"/>
        </w:rPr>
        <w:t xml:space="preserve">nivou porodice funkcionišu i genealoški generacijski odnosi između roditelja i dece, čiji kulturni, ideološki i politički pogledi i interesi mogu biti isti ili različiti. </w:t>
      </w:r>
    </w:p>
    <w:p w14:paraId="56047D6A" w14:textId="77777777" w:rsidR="00240679" w:rsidRPr="00CA5DBD" w:rsidRDefault="0054583E" w:rsidP="00CA5DBD">
      <w:pPr>
        <w:rPr>
          <w:sz w:val="22"/>
        </w:rPr>
      </w:pPr>
      <w:r w:rsidRPr="00CA5DBD">
        <w:rPr>
          <w:sz w:val="22"/>
        </w:rPr>
        <w:t xml:space="preserve">Mladi u najvećem broju slučajeva ili ne raspravljaju o političkim temama sa svojim roditeljima ili to čine veoma retko. Tek svaka deseta osoba redovno sa roditeljima priča o politici. </w:t>
      </w:r>
    </w:p>
    <w:p w14:paraId="05DB03EE" w14:textId="7B48F9E7" w:rsidR="0054583E" w:rsidRPr="00CA5DBD" w:rsidRDefault="0054583E" w:rsidP="00CA5DBD">
      <w:pPr>
        <w:rPr>
          <w:sz w:val="22"/>
        </w:rPr>
      </w:pPr>
      <w:r w:rsidRPr="00CA5DBD">
        <w:rPr>
          <w:sz w:val="22"/>
        </w:rPr>
        <w:t>Kada je reč o odnosu osobina mladih i razmene mišljenja o političkim temama sa roditeljima, analize ukazuju da sa godinama starosti mladi učestalije razgovaraju o politici. U odnosu na stepen obrazovanja, najmanje sa roditeljima razgovaraju oni koji imaju završenu osnovnu školu (59,3%), zatim oni koji su još uvek u srednjoj školi (55,3%), oni koji su završili obrazovanje i imaju srednju školu završenu (50,8%) a značajno manje studenti (38,7%) i oni sa završenim fakultetom (32,6%).</w:t>
      </w:r>
    </w:p>
    <w:p w14:paraId="64BC28F1" w14:textId="5A2720AD" w:rsidR="0054583E" w:rsidRPr="00CA5DBD" w:rsidRDefault="0054583E" w:rsidP="00CA5DBD">
      <w:pPr>
        <w:rPr>
          <w:sz w:val="22"/>
        </w:rPr>
      </w:pPr>
      <w:r w:rsidRPr="00CA5DBD">
        <w:rPr>
          <w:sz w:val="22"/>
        </w:rPr>
        <w:t>Niska zastupljenost razgovora o politici utiče i na to da više od četvrtine mladih osoba ne zna političke stavove svojih roditelja. Tek svaka deseta osoba ima iste političke stavove kao i njeni roditelji, dodatno oko trećine deli slična uverenja, dok oko 30% mladih ima veoma malo ili nimalo zajedničkog sa roditeljima kad je politika u pitanju.</w:t>
      </w:r>
    </w:p>
    <w:p w14:paraId="2EBE9703" w14:textId="56750A05" w:rsidR="0054583E" w:rsidRPr="00CA5DBD" w:rsidRDefault="0054583E" w:rsidP="00CA5DBD">
      <w:pPr>
        <w:rPr>
          <w:sz w:val="22"/>
        </w:rPr>
      </w:pPr>
      <w:r w:rsidRPr="00CA5DBD">
        <w:rPr>
          <w:sz w:val="22"/>
        </w:rPr>
        <w:t>Sa učestalijim razgovorima o politici sa roditeljima, raste i stepen zainteresovanosti mladih za politiku na svim nivoima (nacionalnom, Balkanu, evropskom i svetskom). Takođe, mladi koji učestalije vode razgovore o politici sa svojim roditeljima, češće znaju za koga bi glasali na sledećim izborima, ali su istovremeno i češće glasali na izborima do sada. Sa povećanjem stepena slaganja oko političkih uverenja, raste i stepen zainteresovanosti za politiku na svim nivoima, stepen izlaska na izbore i jasnija opredeljenost za koga bi se na izborima glasalo</w:t>
      </w:r>
    </w:p>
    <w:p w14:paraId="0F8B7E3D" w14:textId="719BD60F" w:rsidR="0054583E" w:rsidRPr="00CA5DBD" w:rsidRDefault="00050143" w:rsidP="00CA5DBD">
      <w:pPr>
        <w:rPr>
          <w:i/>
          <w:iCs/>
          <w:sz w:val="22"/>
        </w:rPr>
      </w:pPr>
      <w:r w:rsidRPr="00CA5DBD">
        <w:rPr>
          <w:i/>
          <w:iCs/>
          <w:sz w:val="22"/>
        </w:rPr>
        <w:t xml:space="preserve">7. slajd: </w:t>
      </w:r>
      <w:r w:rsidR="0054583E" w:rsidRPr="00CA5DBD">
        <w:rPr>
          <w:i/>
          <w:iCs/>
          <w:sz w:val="22"/>
        </w:rPr>
        <w:t>Poverenje i politika</w:t>
      </w:r>
    </w:p>
    <w:p w14:paraId="6AC983DC" w14:textId="77777777" w:rsidR="003A522C" w:rsidRPr="00CA5DBD" w:rsidRDefault="0054583E" w:rsidP="00CA5DBD">
      <w:pPr>
        <w:rPr>
          <w:sz w:val="22"/>
        </w:rPr>
      </w:pPr>
      <w:r w:rsidRPr="00CA5DBD">
        <w:rPr>
          <w:sz w:val="22"/>
        </w:rPr>
        <w:t xml:space="preserve">Posmatrajući poverenje koje se poklanja pojedinim akterima, prepoznajemo da mladi najviše veruju institucijama sile i verskim organizacijama, a najmanje onim institucijama i organizacijama koje su direktno uključene u vršenje vlasti – skupštini, vladi i političkim partijama. </w:t>
      </w:r>
    </w:p>
    <w:p w14:paraId="3022BE93" w14:textId="03AC7F7F" w:rsidR="0054583E" w:rsidRPr="00CA5DBD" w:rsidRDefault="0054583E" w:rsidP="00CA5DBD">
      <w:pPr>
        <w:rPr>
          <w:sz w:val="22"/>
        </w:rPr>
      </w:pPr>
      <w:r w:rsidRPr="00CA5DBD">
        <w:rPr>
          <w:sz w:val="22"/>
        </w:rPr>
        <w:t>Interesantno je da mladi pokazuju viši stepen poverenja u nezavisne institucije (poput zaštitnika prava građana – ombudsmana) i nevladine organizacije nego u nosioce političke vlasti. Poverenje u političke partije raste kada se prelazi sa levog na desni ideološki spektar, implicirajući da je ponuda na političkom tržištu bolja za nacionalno orijentisane mlade, kao i da u nešto većoj meri odgovaraju njihovim potrebama.</w:t>
      </w:r>
    </w:p>
    <w:p w14:paraId="2360B858" w14:textId="487B1F8F" w:rsidR="0054583E" w:rsidRPr="00CA5DBD" w:rsidRDefault="00CA5DBD" w:rsidP="00CA5DBD">
      <w:pPr>
        <w:rPr>
          <w:i/>
          <w:iCs/>
          <w:sz w:val="22"/>
        </w:rPr>
      </w:pPr>
      <w:r w:rsidRPr="00CA5DBD">
        <w:rPr>
          <w:i/>
          <w:iCs/>
          <w:sz w:val="22"/>
        </w:rPr>
        <w:t xml:space="preserve">8. slajd: </w:t>
      </w:r>
      <w:r w:rsidR="0054583E" w:rsidRPr="00CA5DBD">
        <w:rPr>
          <w:i/>
          <w:iCs/>
          <w:sz w:val="22"/>
        </w:rPr>
        <w:t>Ključni problemi</w:t>
      </w:r>
    </w:p>
    <w:p w14:paraId="608C81FB" w14:textId="3FFDAA5C" w:rsidR="0054583E" w:rsidRPr="00CA5DBD" w:rsidRDefault="0054583E" w:rsidP="00CA5DBD">
      <w:pPr>
        <w:rPr>
          <w:sz w:val="22"/>
        </w:rPr>
      </w:pPr>
      <w:r w:rsidRPr="00CA5DBD">
        <w:rPr>
          <w:sz w:val="22"/>
        </w:rPr>
        <w:t xml:space="preserve">Najveći problem koji bi najpre trebalo rešavati, prema mladima jeste problem nezaposlenosti, za kojim sledi problem ekonomske nerazvijenosti zemlje. Veoma visoko na ovoj skali nalazi se i borba </w:t>
      </w:r>
      <w:r w:rsidRPr="00CA5DBD">
        <w:rPr>
          <w:sz w:val="22"/>
        </w:rPr>
        <w:lastRenderedPageBreak/>
        <w:t>protiv kriminala i korupcije, koju mladi mogu doživljavati kao uzrok ekonomske nerazvijenosti, ali im može biti i pokazatelj života u društvu koje je ispresecano neformalnim i klijentelističkim vezama i koje je daleko od meritokratskih principa i predvidljivosti delanja. Još jedan veoma značajan nalaz je da ispitanici ne prepoznaju pripremu zemlje za ulazak u EU kao jedan od prioriteta na koji bi vlada trebalo da se fokusira</w:t>
      </w:r>
      <w:r w:rsidR="003A522C" w:rsidRPr="00CA5DBD">
        <w:rPr>
          <w:sz w:val="22"/>
        </w:rPr>
        <w:t>.</w:t>
      </w:r>
    </w:p>
    <w:p w14:paraId="09C3E18A" w14:textId="3B978CB4" w:rsidR="003A522C" w:rsidRPr="00CA5DBD" w:rsidRDefault="003A522C" w:rsidP="00CA5DBD">
      <w:pPr>
        <w:rPr>
          <w:sz w:val="22"/>
        </w:rPr>
      </w:pPr>
      <w:r w:rsidRPr="00CA5DBD">
        <w:rPr>
          <w:sz w:val="22"/>
        </w:rPr>
        <w:t>Interesantno je da mladi prepoznaju još jedan značajan problem društvenog i političkog života u Srbiji – odustvo solidarnosti i saosećanja.</w:t>
      </w:r>
    </w:p>
    <w:p w14:paraId="332E8A2D" w14:textId="1BFC1CC5" w:rsidR="00BD0F41" w:rsidRPr="00CA5DBD" w:rsidRDefault="00CA5DBD" w:rsidP="00CA5DBD">
      <w:pPr>
        <w:rPr>
          <w:i/>
          <w:iCs/>
          <w:sz w:val="22"/>
        </w:rPr>
      </w:pPr>
      <w:r w:rsidRPr="00CA5DBD">
        <w:rPr>
          <w:i/>
          <w:iCs/>
          <w:sz w:val="22"/>
        </w:rPr>
        <w:t xml:space="preserve">9. slajd: </w:t>
      </w:r>
      <w:r w:rsidR="00BD0F41" w:rsidRPr="00CA5DBD">
        <w:rPr>
          <w:i/>
          <w:iCs/>
          <w:sz w:val="22"/>
        </w:rPr>
        <w:t>Mladi i EU integracije</w:t>
      </w:r>
    </w:p>
    <w:p w14:paraId="387E078E" w14:textId="6F12670D" w:rsidR="00BD0F41" w:rsidRPr="00CA5DBD" w:rsidRDefault="00BD0F41" w:rsidP="00CA5DBD">
      <w:pPr>
        <w:rPr>
          <w:sz w:val="22"/>
        </w:rPr>
      </w:pPr>
      <w:r w:rsidRPr="00CA5DBD">
        <w:rPr>
          <w:sz w:val="22"/>
        </w:rPr>
        <w:t>Svega trećina mladih ima mišljenje da je mesto Srbije unutar EU, dok tri od deset osoba smatraju da nije. Taj stav je u vezi sa polom ispitanika – devojke nešto češće daju podršku ulasku Srbije u EU – i sa obrazovanjem ispitanika – sa rastom obrazovanja raste i stepen podrške EU integracijama. Analize ukazuju da nešto viši stepen podrške ovom procesu poklanjaju mladi koji su na ideološkom spektru u centru, zatim levica a najmanje desno orijentisani mladići i devojke</w:t>
      </w:r>
      <w:r w:rsidRPr="00CA5DBD">
        <w:rPr>
          <w:sz w:val="22"/>
        </w:rPr>
        <w:t>.</w:t>
      </w:r>
    </w:p>
    <w:p w14:paraId="3A00FBC2" w14:textId="0F7D1F21" w:rsidR="00BD0F41" w:rsidRPr="00CA5DBD" w:rsidRDefault="00BD0F41" w:rsidP="00CA5DBD">
      <w:pPr>
        <w:rPr>
          <w:sz w:val="22"/>
        </w:rPr>
      </w:pPr>
      <w:r w:rsidRPr="00CA5DBD">
        <w:rPr>
          <w:sz w:val="22"/>
        </w:rPr>
        <w:t>Razlozi zbog kojih je dobro da Srbija postane deo EU, prema mišljenju ispitanika, ukazuju da mladi imaju manje dilema kada je reč o putovanjim, druženjima i upoznavanju drugih ljudi kao koristima od članstva u EU. Posle tih, ključni razlozi povezani su sa tranzicijom ka tržištu rada – bolje obrazovanje i mogućnosti zapošljavanja vode do višeg životnog standarda. Već gotovo trećina mladih izražava sumnje da pristupanje EU vodi demokratizaciji društva i dve petine da će doći do višeg stepena bezbednosti zemlje</w:t>
      </w:r>
    </w:p>
    <w:p w14:paraId="4A47B305" w14:textId="56F07DE8" w:rsidR="00BD0F41" w:rsidRPr="00CA5DBD" w:rsidRDefault="00BD0F41" w:rsidP="00CA5DBD">
      <w:pPr>
        <w:rPr>
          <w:sz w:val="22"/>
        </w:rPr>
      </w:pPr>
      <w:r w:rsidRPr="00CA5DBD">
        <w:rPr>
          <w:sz w:val="22"/>
        </w:rPr>
        <w:t>Razloge zbog kojih su mladi neretko kritični prema ulasku u EU, možemo pronaći u opasnostima koje percipiraju kao realne ukoliko Srbija postane deo ove međunarodne zajednice koja podrzumeva jedinstvene kriterijume funkcionisanja i slobodna tržišta roba, kapitala i radne snage. Najveći rizici pridruživanja se prepoznaju u ekonomskoj zavisnosti male i nerazvijene zemlje, koja bi ulaskom u jednu ovakvu zajednicu dodatno izgubila instrumente vođenja samostalne ekonomske politike, tako da bi joj standardi razvijenih zemalja dodatno umanjili performanse konkurentnosti.</w:t>
      </w:r>
    </w:p>
    <w:sectPr w:rsidR="00BD0F41" w:rsidRPr="00CA5D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0F0CB2"/>
    <w:multiLevelType w:val="hybridMultilevel"/>
    <w:tmpl w:val="C476593C"/>
    <w:lvl w:ilvl="0" w:tplc="F03CB72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031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24"/>
    <w:rsid w:val="00032AEE"/>
    <w:rsid w:val="00050143"/>
    <w:rsid w:val="00240679"/>
    <w:rsid w:val="002A3B88"/>
    <w:rsid w:val="00362170"/>
    <w:rsid w:val="003A522C"/>
    <w:rsid w:val="00402282"/>
    <w:rsid w:val="00480436"/>
    <w:rsid w:val="0054583E"/>
    <w:rsid w:val="005C7824"/>
    <w:rsid w:val="00705CF3"/>
    <w:rsid w:val="0075303F"/>
    <w:rsid w:val="007B3CE9"/>
    <w:rsid w:val="00B64D59"/>
    <w:rsid w:val="00BD0F41"/>
    <w:rsid w:val="00CA5DBD"/>
    <w:rsid w:val="00D9199B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E9AAA"/>
  <w15:chartTrackingRefBased/>
  <w15:docId w15:val="{07793475-7996-4835-96FC-EC907964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D59"/>
    <w:pPr>
      <w:spacing w:line="360" w:lineRule="auto"/>
      <w:jc w:val="both"/>
    </w:pPr>
    <w:rPr>
      <w:rFonts w:ascii="Times New Roman" w:hAnsi="Times New Roman"/>
      <w:noProof/>
      <w:sz w:val="24"/>
      <w:lang w:val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2170"/>
    <w:pPr>
      <w:keepNext/>
      <w:keepLines/>
      <w:spacing w:before="240" w:after="0"/>
      <w:jc w:val="center"/>
      <w:outlineLvl w:val="0"/>
    </w:pPr>
    <w:rPr>
      <w:rFonts w:eastAsiaTheme="majorEastAsia" w:cstheme="majorBidi"/>
      <w:noProof w:val="0"/>
      <w:color w:val="4472C4" w:themeColor="accent1"/>
      <w:sz w:val="28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C83"/>
    <w:pPr>
      <w:keepNext/>
      <w:keepLines/>
      <w:spacing w:before="40" w:after="0"/>
      <w:jc w:val="center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170"/>
    <w:rPr>
      <w:rFonts w:ascii="Times New Roman" w:eastAsiaTheme="majorEastAsia" w:hAnsi="Times New Roman" w:cstheme="majorBidi"/>
      <w:color w:val="4472C4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C83"/>
    <w:rPr>
      <w:rFonts w:ascii="Times New Roman" w:eastAsiaTheme="majorEastAsia" w:hAnsi="Times New Roman" w:cstheme="majorBidi"/>
      <w:noProof/>
      <w:color w:val="2F5496" w:themeColor="accent1" w:themeShade="BF"/>
      <w:sz w:val="26"/>
      <w:szCs w:val="26"/>
      <w:lang w:val="sr-Latn-RS"/>
    </w:rPr>
  </w:style>
  <w:style w:type="paragraph" w:styleId="ListParagraph">
    <w:name w:val="List Paragraph"/>
    <w:basedOn w:val="Normal"/>
    <w:uiPriority w:val="34"/>
    <w:qFormat/>
    <w:rsid w:val="00753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2024-05-09T09:10:00Z</dcterms:created>
  <dcterms:modified xsi:type="dcterms:W3CDTF">2024-05-09T10:50:00Z</dcterms:modified>
</cp:coreProperties>
</file>