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466" w:rsidRPr="005D7466" w:rsidRDefault="005D7466" w:rsidP="005D7466">
      <w:pPr>
        <w:rPr>
          <w:rFonts w:ascii="Times New Roman" w:eastAsia="Times New Roman" w:hAnsi="Times New Roman" w:cs="Times New Roman"/>
          <w:lang w:eastAsia="en-GB"/>
        </w:rPr>
      </w:pPr>
      <w:r w:rsidRPr="005D7466">
        <w:rPr>
          <w:rFonts w:ascii="Arial" w:eastAsia="Times New Roman" w:hAnsi="Arial" w:cs="Arial"/>
          <w:color w:val="000000"/>
          <w:sz w:val="22"/>
          <w:szCs w:val="22"/>
          <w:lang w:eastAsia="en-GB"/>
        </w:rPr>
        <w:t>Andrijana Vasilić SO19/76</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Arial" w:eastAsia="Times New Roman" w:hAnsi="Arial" w:cs="Arial"/>
          <w:color w:val="000000"/>
          <w:sz w:val="22"/>
          <w:szCs w:val="22"/>
          <w:lang w:eastAsia="en-GB"/>
        </w:rPr>
        <w:t>slajd 1</w:t>
      </w:r>
    </w:p>
    <w:p w:rsidR="005D7466" w:rsidRPr="005D7466" w:rsidRDefault="005D7466" w:rsidP="005D7466">
      <w:pPr>
        <w:rPr>
          <w:rFonts w:ascii="Times New Roman" w:eastAsia="Times New Roman" w:hAnsi="Times New Roman" w:cs="Times New Roman"/>
          <w:lang w:eastAsia="en-GB"/>
        </w:rPr>
      </w:pPr>
      <w:r w:rsidRPr="005D7466">
        <w:rPr>
          <w:rFonts w:ascii="Arial" w:eastAsia="Times New Roman" w:hAnsi="Arial" w:cs="Arial"/>
          <w:b/>
          <w:bCs/>
          <w:color w:val="000000"/>
          <w:sz w:val="28"/>
          <w:szCs w:val="28"/>
          <w:lang w:eastAsia="en-GB"/>
        </w:rPr>
        <w:t>ELEMENTI ZADOVOLJSTVA ŽIVOTOM OMLADINE U SRBIJI</w:t>
      </w:r>
    </w:p>
    <w:p w:rsidR="005D7466" w:rsidRPr="005D7466" w:rsidRDefault="005D7466" w:rsidP="005D7466">
      <w:pPr>
        <w:spacing w:after="240"/>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Arial" w:eastAsia="Times New Roman" w:hAnsi="Arial" w:cs="Arial"/>
          <w:b/>
          <w:bCs/>
          <w:color w:val="000000"/>
          <w:sz w:val="22"/>
          <w:szCs w:val="22"/>
          <w:lang w:eastAsia="en-GB"/>
        </w:rPr>
        <w:t>Uvod: </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Tekst razmatra koncept sreće i kvaliteta života i upotrebu subjektivnog blagostanja kao konkretnije mere. Kvalitet života se meri kroz zadovoljstvo životom, sreću i dobro fizičko i mentalno zdravlje. Zadovoljstvo životom  se smatra da obuhvata više kognitivne procene života pojedinca u odnosu na emocionalni koncept sreće. Rad se fokusira na zadovoljstvo životom među omladinom u Srbiji i istražuje determinante zadovoljstva životom, posebno zadovoljstvo intimnim ličnim odnosima, porodičnim životom i zanimanjem. Studija takođe ima za cilj da istraži rodne razlike u zadovoljstvu životom među mladim odraslima. Rad je podeljen u sekcije koje razmatraju relevantne nedavne studije o determinanti zadovoljstva životom među mladima, studiju i metodologiju, analizu i empirijski model i diskusiju nalaza.</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slajd 2</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b/>
          <w:bCs/>
          <w:color w:val="000000"/>
          <w:lang w:eastAsia="en-GB"/>
        </w:rPr>
        <w:t>Determinante/odrednice zadovoljstva života (ZŽ) kod mladih:</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Uporedna međunarodna istraživanja, kao što je World Value Survey, utvrdila su da je ZŽ veće među mladima i da se smanjuje sa godinama. Međutim, nedavna istraživanja pokazuju da su materijalni i radni status povezani sa ZŽ mladih ljudi. Zaposlenost je, posebno, još jedna kontroverzna determinanta ZŽ i subjektivnog blagostanja mladih. Dok se nezaposlenost i nisko zadovoljstvo zaposlenjem kompenzuju drugim elementima kao što su lični odnosi i porodični život, nezaposleni i neaktivni mladi ljudi daju relativno nisku ocenu svom subjektivnom osecaju blagostanja mladih. Štaviše, različiti pokazatelji aktivnosti pokazali su se kao posebno značajne determinante ŽŽ kod mladih. Osećaj kontrole nad svojim životom je sastavni dio vremenske perspektive, planiranja, „izgradnje koherentnosti“ u nečijem životu ili „osećaja slobode“ donošenja odluka. Rodne razlike u ŽŽ su evidentne, ali i diskutabilne. Da li su (mlade) žene srećnije i generalno zadovoljnije životom od (mladih) muškaraca ili obrnuto, manje je relevantno od kvaliteta te razlike.</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slajd 3 i 4</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b/>
          <w:bCs/>
          <w:color w:val="000000"/>
          <w:lang w:eastAsia="en-GB"/>
        </w:rPr>
        <w:t>Zadovoljstvo životom mladih u Srbiji u komparativnoj perspektivi:</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Mladi ljudi u Srbiji imaju niži nivo zadovoljstva životom u poređenju sa svojim vršnjacima u Evropi. Takođe, imaju niži nivo zadovoljstva svojom profesijom, ali viši nivo zadovoljstva porodičnim i društvenim životom. Zadovoljstvo porodičnim i društvenim životom je visoko u zemljama kao što su Srbija, Kipar, Crna Gora, Hrvatska i Malta. Opšte zadovoljstvo životom je povezano sa zadovoljstvom u profesiji, ali niži nivoi zadovoljstva u tim oblastima mogu biti nadoknađeni višim nivoima zadovoljstva u porodičnom i društvenom životu.</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slajd 5 i 6</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b/>
          <w:bCs/>
          <w:color w:val="000000"/>
          <w:lang w:eastAsia="en-GB"/>
        </w:rPr>
        <w:t>Determinante/odrednice zadovoljstva zivota (ZŽ) kod mladih u Srbiji:</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lastRenderedPageBreak/>
        <w:t>Istraživanje se temeljilo na uzorku od 1627 mladih uzrasta od 19 do 35 godina koje je sproveo tim za istraživanje sociologije Filozofskog fakulteta u Beogradu u proleće 2011. godine. Rezultati istraživanja pokazuju da su mladi u Srbiji finansijski zavisni od svojih roditelja, a da je nezaposlenost i neizvesnost zaposlenja ozbiljan problem za mlade. Rezultati pokazuju da je stabilno zaposlenje povezano sa većim nivoom zadovoljstva u tri oblasti, kao i da su finansijska i stambena nezavisnost povezane sa većim nivoom zadovoljstva. Visok nivo obrazovanja takođe je povezan sa većim nivoom zadovoljstva u tri oblasti života.</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Istraživanje sprovedeno u Srbiji o odnosu između društvenih i ličnih faktora, funkcionalne autonomije i tri domena zadovoljstva životom (intimni odnosi, porodični život i zanimanje) među mladima. Istraživanje je utvrdilo da živeti sa partnerom i imati decu su povezani sa većim nivoima zadovoljstva u tri domena, ali tranzicija u roditeljstvo dovodi do veće rodne nejednakosti na tržištu rada. Funkcionalna autonomija, sposobnost upravljanja svojim praktičnim i ličnim poslovima bez pomoći roditelja, utvrđena je kao relevantna determinanta psihološkog blagostanja, akademskog uspeha i zadovoljstva životom među mladima u Srbiji. Studija je razvila opšti model koji prikazuje pretpostavljene odnose između društvenih i ličnih faktora, funkcionalne autonomije i tri domena zadovoljstva životom, a cilj je bio istražiti rodne razlike i tumačiti kako trendovi i razlike odražavaju posebne društvene i kulturne kontekste u Srbiji.</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slajd 7</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b/>
          <w:bCs/>
          <w:color w:val="000000"/>
          <w:lang w:eastAsia="en-GB"/>
        </w:rPr>
        <w:t>Mere:</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Iz teksta se izdvajaju mere koje su korišćene u istraživanju vezanom za odnos socijalnih i ličnih faktora, funkcionalne autonomije ta tri domena zadovoljstva životom među mladima u Srbiji. U istraživanju su korišćene mere financijske i stambene nezavisnosti. Financijska nezavisnost procenjena je kroz izvore prihoda, a stambena autonomija odnosi se na osobe koje stalno žive odvojeno od roditelja i sami plaćaju stanovanje. Osim varijabli povezanih sa nezavisnošću,  korišćene su varijable povezane s društvenim položajem mlade osobe, kao što su nivo obrazovanja, aktivnost (zaposleni, nezaposleni, u neizvesnom radnom odnosu i u obrazovanju) te lične varijable, poput života s partnerom, braka, koegzistencije, prisutnosti dece. Funkcionalna autonomija (FA) kao posrednička varijabla merena je indeksom koji obuhvaća četiri elementa povezana s percepcijom mlade osobe o tome jesu li doživjeli da roditelji pokušavaju učiniti da se osjećaju zavisni o njima ili donose odluke umjesto njih, jesu li skloni otkriti roditeljima svoje probleme te jesu li roditelji uvjereni da najbolje znaju što je najbolje za njih i da ne treba propitkivati njihovu odluku. Indeks ima vrijednosti od 0 do 4, gdje 0 označava odsutnost FA, a 4 potpunu autonomiju.</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b/>
          <w:bCs/>
          <w:color w:val="000000"/>
          <w:lang w:eastAsia="en-GB"/>
        </w:rPr>
        <w:t>Nalazi i njihova tumacenja:</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 xml:space="preserve">Najvažniji dio teksta je vezan za analizu podataka o zadovoljstvu mladih odraslih u Srbiji u tri domene (intimni odnosi, porodični život i zaposlenje) i kako su povezane s različitim faktorima. Koriste se različite varijable, kao što su finansijska i stambena nezavisnost, nivo obrazovanja, status zaposlenja i funkcionalna autonomija (FA). Osim toga, utvrđeno je da živeti s partnerom i imati decu ima veze s većim nivoom zadovoljstva u tri domene, ali prelazak u roditeljstvo dovodi do veće rodne </w:t>
      </w:r>
      <w:r w:rsidRPr="005D7466">
        <w:rPr>
          <w:rFonts w:ascii="Roboto" w:eastAsia="Times New Roman" w:hAnsi="Roboto" w:cs="Times New Roman"/>
          <w:color w:val="000000"/>
          <w:lang w:eastAsia="en-GB"/>
        </w:rPr>
        <w:lastRenderedPageBreak/>
        <w:t>nejednakosti u zapošljavanju. Također, funkcionalna autonomija mladih ljudi važan je faktor koji utječe na njihovo psihičko blagostanje, akademski uspeh i životno zadovoljstvo. Analiza podataka takođe pokazuje razlike između muškaraca i žena u vezi s različitim faktorima koji utiču na zadovoljstvo u tri domena.</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b/>
          <w:bCs/>
          <w:color w:val="000000"/>
          <w:sz w:val="28"/>
          <w:szCs w:val="28"/>
          <w:lang w:eastAsia="en-GB"/>
        </w:rPr>
        <w:t>slajd 8,9,10,11</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Finansijska nezavisnost pokazuje najveće razlike u predviđanju zadovoljstva među polovima. Nezavisni mladi muškarci su značajno zadovoljniji od onih koji su finansijski zavisni, dok su nezavisne mlade žene značajno manje zadovoljne svojim intimnim odnosima od zavisnih žena. Ženska finansijska nezavisnost je povezana s većim očekivanjima od njihovih ličnih odnosa, dok muškarci sticanjem finansijske nezavisnosti odgovaraju na očekivanja iz svoje uloge dobavljača, što ih čini sigurnijima i zadovoljnijima u partnerskim odnosima. Žene koje žive s partnerom su najzadovoljnije, ali ima razlika u očekivanjima i stavovima prema braku i intimnim odnosima kod žena i muškaraca. Mlade majke su manje zadovoljne intimnim odnosima od žena koje nemaju decu. Uključivanje funkcionalne autonomije (FA) povećava udeo objašnjene varijanse i ukazuje na značajan uticaj individualnih faktora. Što se tiče zadovoljstva porodičnim životom, i žene i muškarci sa nižim obrazovanjem (osnovna škola) su manje zadovoljni. Zaposlenost je relevantna za žene; nezaposlene i one sa nestabilnim poslovima su značajno manje zadovoljne svojim porodičnim životom. S druge strane, finansijska nezavisnost je slična sa zadovoljstvom intimnim odnosima; nezavisne mlade žene su manje zadovoljne, dok su mladi muškarci zadovoljniji. Žene koje doživljavaju konflikt između rada i porodice su manje zadovoljne životom od domaćica. Ženska finansijska nezavisnost dovodi do konflikta sa tradicionalnim ulogama, što postaje deo habitusa. Život sa partnerom je najuticajniji faktor u predviđanju zadovoljstva porodičnim životom. Brak je najznačajniji faktor u predviđanju zadovoljstva porodičnim životom za mlade žene. Očinstvo značajno povećava zadovoljstvo porodičnim životom za mlade muškarce, ali nema efekta na zadovoljstvo žena.</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slajd 12</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b/>
          <w:bCs/>
          <w:color w:val="000000"/>
          <w:lang w:eastAsia="en-GB"/>
        </w:rPr>
        <w:t>Diskusija i zaključci:</w:t>
      </w:r>
    </w:p>
    <w:p w:rsidR="005D7466" w:rsidRPr="005D7466" w:rsidRDefault="005D7466" w:rsidP="005D7466">
      <w:pPr>
        <w:rPr>
          <w:rFonts w:ascii="Times New Roman" w:eastAsia="Times New Roman" w:hAnsi="Times New Roman" w:cs="Times New Roman"/>
          <w:lang w:eastAsia="en-GB"/>
        </w:rPr>
      </w:pP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Analize podržavaju nalaze prethodnih istraživanja koja se tiču efekata starosti i života sa partnerom kao determinanti zadovoljstva životom.</w:t>
      </w:r>
    </w:p>
    <w:p w:rsidR="005D7466" w:rsidRPr="005D7466" w:rsidRDefault="005D7466" w:rsidP="005D7466">
      <w:pPr>
        <w:rPr>
          <w:rFonts w:ascii="Times New Roman" w:eastAsia="Times New Roman" w:hAnsi="Times New Roman" w:cs="Times New Roman"/>
          <w:lang w:eastAsia="en-GB"/>
        </w:rPr>
      </w:pPr>
      <w:r w:rsidRPr="005D7466">
        <w:rPr>
          <w:rFonts w:ascii="Roboto" w:eastAsia="Times New Roman" w:hAnsi="Roboto" w:cs="Times New Roman"/>
          <w:color w:val="000000"/>
          <w:lang w:eastAsia="en-GB"/>
        </w:rPr>
        <w:t xml:space="preserve">Funkcionalna autonomija (FA) ima značajan uticaj na zadovoljstvo intimnim odnosima i porodičnim životom. Međutim, uticaj FA nije posredan, već nezavisan, jer FA ne povećava efekte socijalnih (zaposlenje, obrazovanje, stanovanje i finansijska nezavisnost) ili ličnih varijabli (život sa partnerom i imanje dece). Rezultati podržavaju nalaze brojnih studija koje autonomiju tumače kao univerzalnu psihološku potrebu ljudi, bez obzira na socijalni kontekst. Funkcionalna autonomija je takođe očigledna manifestacija socijalnih kompetencija i autonomne identiteta. Efekti nekoliko faktora kao nezavisnih varijabli na tri domena zadovoljstva životom ukazuju na razlike koje su povezane sa polom ispitanika. Socijalni i lični faktori imaju različit efekat na zadovoljstvo intimnim odnosima i porodičnim životom za mlade žene i muškarce u Srbiji. Zaposlenje, obrazovanje, stanovanje i finansijska nezavisnost imaju različite efekte na zadovoljstvo mladih muškaraca i žena u Srbiji. U suštini, socijalni i lični faktori imaju direktno emancipatorski efekat za mlade muškarce, dok su za mlade žene efekti više konfliktni i protivrečni. S druge strane, </w:t>
      </w:r>
      <w:r w:rsidRPr="005D7466">
        <w:rPr>
          <w:rFonts w:ascii="Roboto" w:eastAsia="Times New Roman" w:hAnsi="Roboto" w:cs="Times New Roman"/>
          <w:color w:val="000000"/>
          <w:lang w:eastAsia="en-GB"/>
        </w:rPr>
        <w:lastRenderedPageBreak/>
        <w:t>determinanti zadovoljstva u različitim domenima kod mladih žena su složenije, što ukazuje na konflikt između željenog individualizovanog života i heteronormativnih očekivanja od ženskih rodnih uloga. Nalazi takođe ukazuju da socijalni kontekst u Srbiji, sa još uvek izraženim patrijarhalnim kulturnim obrascima i strukturnim rizicima, postavlja granice detradicionalizacije rodnih uloga kako za mlade žene tako i za mlade muškarce.</w:t>
      </w:r>
    </w:p>
    <w:p w:rsidR="005D7466" w:rsidRPr="005D7466" w:rsidRDefault="005D7466" w:rsidP="005D7466">
      <w:pPr>
        <w:rPr>
          <w:rFonts w:ascii="Times New Roman" w:eastAsia="Times New Roman" w:hAnsi="Times New Roman" w:cs="Times New Roman"/>
          <w:lang w:eastAsia="en-GB"/>
        </w:rPr>
      </w:pPr>
    </w:p>
    <w:p w:rsidR="005D7466" w:rsidRDefault="005D7466"/>
    <w:sectPr w:rsidR="005D7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66"/>
    <w:rsid w:val="005D7466"/>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E68B79F-C796-B34F-B0F4-2515CD25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46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7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2023-04-17T09:22:00Z</dcterms:created>
  <dcterms:modified xsi:type="dcterms:W3CDTF">2023-04-17T09:23:00Z</dcterms:modified>
</cp:coreProperties>
</file>