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ACB2" w14:textId="3C32331C" w:rsidR="001E25A7" w:rsidRDefault="0064436B">
      <w:pPr>
        <w:rPr>
          <w:lang w:val="pl-PL"/>
        </w:rPr>
      </w:pPr>
      <w:r w:rsidRPr="0064436B">
        <w:rPr>
          <w:b/>
          <w:bCs/>
          <w:color w:val="4472C4" w:themeColor="accent1"/>
          <w:lang w:val="pl-PL"/>
        </w:rPr>
        <w:t>2. slajd</w:t>
      </w:r>
      <w:r w:rsidRPr="0064436B">
        <w:rPr>
          <w:color w:val="4472C4" w:themeColor="accent1"/>
          <w:lang w:val="pl-PL"/>
        </w:rPr>
        <w:t xml:space="preserve"> </w:t>
      </w:r>
      <w:r>
        <w:rPr>
          <w:lang w:val="pl-PL"/>
        </w:rPr>
        <w:t xml:space="preserve">- </w:t>
      </w:r>
      <w:r w:rsidR="001E25A7" w:rsidRPr="001E25A7">
        <w:rPr>
          <w:lang w:val="pl-PL"/>
        </w:rPr>
        <w:t>FES Youth Studies jesu istraživanja koja se sprovode u regionu j</w:t>
      </w:r>
      <w:r w:rsidR="001E25A7">
        <w:rPr>
          <w:lang w:val="pl-PL"/>
        </w:rPr>
        <w:t>ugoistočne Evrope na svakih par godina</w:t>
      </w:r>
      <w:r w:rsidR="002E028F">
        <w:rPr>
          <w:lang w:val="pl-PL"/>
        </w:rPr>
        <w:t xml:space="preserve">, gde je </w:t>
      </w:r>
      <w:r w:rsidR="00FE757D">
        <w:rPr>
          <w:lang w:val="pl-PL"/>
        </w:rPr>
        <w:t>pretposlednje</w:t>
      </w:r>
      <w:r w:rsidR="002E028F">
        <w:rPr>
          <w:lang w:val="pl-PL"/>
        </w:rPr>
        <w:t xml:space="preserve"> istraživanje sprovedeno 2011-15 godine, a </w:t>
      </w:r>
      <w:r w:rsidR="00FE757D">
        <w:rPr>
          <w:lang w:val="pl-PL"/>
        </w:rPr>
        <w:t>poslednje i ono koje ćemo mi analizirati 2018-19 godine.</w:t>
      </w:r>
      <w:r w:rsidR="001E25A7">
        <w:rPr>
          <w:lang w:val="pl-PL"/>
        </w:rPr>
        <w:t xml:space="preserve"> </w:t>
      </w:r>
      <w:r w:rsidR="00D033BC">
        <w:rPr>
          <w:lang w:val="pl-PL"/>
        </w:rPr>
        <w:t xml:space="preserve">Region obuhvata Srbiju, Hrvatsku, Sloveniju, Bugarsku, Rumuniju, Makedoniju, </w:t>
      </w:r>
      <w:r w:rsidR="00F829A3">
        <w:rPr>
          <w:lang w:val="pl-PL"/>
        </w:rPr>
        <w:t xml:space="preserve">BiH, Albaniju i Kosovo. </w:t>
      </w:r>
      <w:r w:rsidR="001E25A7">
        <w:rPr>
          <w:lang w:val="pl-PL"/>
        </w:rPr>
        <w:t xml:space="preserve">Njihov cilj jeste da </w:t>
      </w:r>
      <w:r w:rsidR="001D267E">
        <w:rPr>
          <w:lang w:val="pl-PL"/>
        </w:rPr>
        <w:t xml:space="preserve">naprave pregled </w:t>
      </w:r>
      <w:r w:rsidR="00D033BC">
        <w:rPr>
          <w:lang w:val="pl-PL"/>
        </w:rPr>
        <w:t>uslova života mladih u ovom regionu</w:t>
      </w:r>
      <w:r w:rsidR="00CD73EA">
        <w:rPr>
          <w:lang w:val="pl-PL"/>
        </w:rPr>
        <w:t xml:space="preserve"> preko istraživanja mišljenja mladih i realnosti različitih aspekata civilnog života. </w:t>
      </w:r>
      <w:r w:rsidR="006147DD">
        <w:rPr>
          <w:lang w:val="pl-PL"/>
        </w:rPr>
        <w:t xml:space="preserve">Samim tim, </w:t>
      </w:r>
      <w:r w:rsidR="00FA4989">
        <w:rPr>
          <w:lang w:val="pl-PL"/>
        </w:rPr>
        <w:t xml:space="preserve">ovo istraživanje teži da </w:t>
      </w:r>
      <w:r w:rsidR="00B2749A">
        <w:rPr>
          <w:lang w:val="pl-PL"/>
        </w:rPr>
        <w:t>odredi nivo nesrazmernosti mišljenja i realnosti o tome kako mladi žive i funkcionišu u ovim državama i šta je to što države u regionu mogu da urade da poprave uslove života mladih. Ova istraživanja posebno se tiču trenutnih potreba prilagođavanja zemalj</w:t>
      </w:r>
      <w:r w:rsidR="00871A15">
        <w:rPr>
          <w:lang w:val="pl-PL"/>
        </w:rPr>
        <w:t>a</w:t>
      </w:r>
      <w:r w:rsidR="00B2749A">
        <w:rPr>
          <w:lang w:val="pl-PL"/>
        </w:rPr>
        <w:t xml:space="preserve"> standardima EU i Evrope kao geopolitičke celine</w:t>
      </w:r>
      <w:r w:rsidR="00871A15">
        <w:rPr>
          <w:lang w:val="pl-PL"/>
        </w:rPr>
        <w:t xml:space="preserve">, kao i opšteg poboljšanja ukupnog sistema ovih država. </w:t>
      </w:r>
      <w:r w:rsidR="00932227">
        <w:rPr>
          <w:lang w:val="pl-PL"/>
        </w:rPr>
        <w:t xml:space="preserve">Ono što je predmet istraživanja jesu </w:t>
      </w:r>
      <w:r w:rsidR="00EE1BC4">
        <w:rPr>
          <w:lang w:val="pl-PL"/>
        </w:rPr>
        <w:t xml:space="preserve">obrazovanje, zaposlenje mladih, njihovo shvatanje sveta, </w:t>
      </w:r>
      <w:r w:rsidR="003F45FD">
        <w:rPr>
          <w:lang w:val="pl-PL"/>
        </w:rPr>
        <w:t>socio-političke vrednosti i stavovi mladih, mobilnost i migracije mladih, porodice i porodične tranzicije mladih</w:t>
      </w:r>
      <w:r w:rsidR="00286231">
        <w:rPr>
          <w:lang w:val="pl-PL"/>
        </w:rPr>
        <w:t>, kao i slobodno vreme i</w:t>
      </w:r>
      <w:r w:rsidR="003B28CF">
        <w:rPr>
          <w:lang w:val="pl-PL"/>
        </w:rPr>
        <w:t xml:space="preserve"> uticaj informacionih tehnologija na mlade(FES Youth Studies 2018</w:t>
      </w:r>
      <w:r w:rsidR="00362DE4">
        <w:rPr>
          <w:lang w:val="pl-PL"/>
        </w:rPr>
        <w:t>-19, 3-7).</w:t>
      </w:r>
      <w:r w:rsidR="00286231">
        <w:rPr>
          <w:lang w:val="pl-PL"/>
        </w:rPr>
        <w:t xml:space="preserve">  </w:t>
      </w:r>
    </w:p>
    <w:p w14:paraId="451BF220" w14:textId="77777777" w:rsidR="001E25A7" w:rsidRPr="001E25A7" w:rsidRDefault="001E25A7">
      <w:pPr>
        <w:rPr>
          <w:lang w:val="pl-PL"/>
        </w:rPr>
      </w:pPr>
    </w:p>
    <w:p w14:paraId="259BB238" w14:textId="77777777" w:rsidR="00F51DA0" w:rsidRPr="001E25A7" w:rsidRDefault="00782E92" w:rsidP="00F51DA0">
      <w:pPr>
        <w:rPr>
          <w:lang w:val="pl-PL"/>
        </w:rPr>
      </w:pPr>
      <w:r w:rsidRPr="00782E92">
        <w:rPr>
          <w:b/>
          <w:bCs/>
          <w:color w:val="4472C4" w:themeColor="accent1"/>
          <w:lang w:val="pl-PL"/>
        </w:rPr>
        <w:t>3. slajd</w:t>
      </w:r>
      <w:r w:rsidRPr="00782E92">
        <w:rPr>
          <w:color w:val="4472C4" w:themeColor="accent1"/>
          <w:lang w:val="pl-PL"/>
        </w:rPr>
        <w:t xml:space="preserve"> </w:t>
      </w:r>
      <w:r>
        <w:rPr>
          <w:lang w:val="pl-PL"/>
        </w:rPr>
        <w:t xml:space="preserve">- </w:t>
      </w:r>
      <w:r w:rsidR="00F51DA0">
        <w:rPr>
          <w:lang w:val="pl-PL"/>
        </w:rPr>
        <w:t>Ono o čemu ćemo mi pričati u ovoj prezentaciji jeste deo ovog istraživanja koji se bavi kvalitetom sistema obrazovanja u regionu, gde je podatke obradila i analizirala naša profesorka Smiljka Tomanović. Govorićemo o svim varijablama koje su uzete u obzir u ovom delu istraživanja, kao i faktora koji utiču na uzete varijable, a na kraju ćemo razmotriti i profesorkine nalaze i predloge vezane za poboljšanje uslova obrazovanja mladih u zemljama u regionu.</w:t>
      </w:r>
    </w:p>
    <w:p w14:paraId="70BCDE46" w14:textId="228D847C" w:rsidR="00997BDC" w:rsidRDefault="001024A6">
      <w:pPr>
        <w:rPr>
          <w:lang w:val="sr-Latn-RS"/>
        </w:rPr>
      </w:pPr>
      <w:r w:rsidRPr="001024A6">
        <w:rPr>
          <w:lang w:val="pl-PL"/>
        </w:rPr>
        <w:t xml:space="preserve">Formalni kanali obrazovanja </w:t>
      </w:r>
      <w:r>
        <w:rPr>
          <w:lang w:val="sr-Latn-RS"/>
        </w:rPr>
        <w:t>i dalje ostaju jedni od najviše vrednovanih kanala obrazovanja</w:t>
      </w:r>
      <w:r w:rsidR="00782E92">
        <w:rPr>
          <w:lang w:val="sr-Latn-RS"/>
        </w:rPr>
        <w:t xml:space="preserve"> u zemljama jugoistočne Evrope</w:t>
      </w:r>
      <w:r w:rsidR="00CD4FA1">
        <w:rPr>
          <w:lang w:val="sr-Latn-RS"/>
        </w:rPr>
        <w:t xml:space="preserve">. </w:t>
      </w:r>
      <w:r w:rsidR="00F42D26">
        <w:rPr>
          <w:lang w:val="sr-Latn-RS"/>
        </w:rPr>
        <w:t xml:space="preserve">Formalno obrazovanje jeste obrazovanje koje se stiče u strukturisano-obrazovnim sistemima – to je predškolsko, osnovno, srednjoškolsko i fakultetsko tj. više obrazovanje, a neformalno obrazovanje jeste obrazovanje koje se stiče na svim drugim mestima </w:t>
      </w:r>
      <w:r w:rsidR="00E4314A">
        <w:rPr>
          <w:lang w:val="sr-Latn-RS"/>
        </w:rPr>
        <w:t xml:space="preserve">koja nisu formalna, kao npr. kursevi jezika i slično(Media Education Center, </w:t>
      </w:r>
      <w:r w:rsidR="00CD4FA1">
        <w:rPr>
          <w:lang w:val="sr-Latn-RS"/>
        </w:rPr>
        <w:t xml:space="preserve">2019). Upravo se u zemljama u regionu veruje da je obrazovanje stečeno formalnim kanalima obrazovanja </w:t>
      </w:r>
      <w:r w:rsidR="00CD4FA1" w:rsidRPr="00C645C1">
        <w:rPr>
          <w:b/>
          <w:bCs/>
          <w:lang w:val="sr-Latn-RS"/>
        </w:rPr>
        <w:t>kulturni kapital</w:t>
      </w:r>
      <w:r w:rsidR="00CD4FA1">
        <w:rPr>
          <w:lang w:val="sr-Latn-RS"/>
        </w:rPr>
        <w:t xml:space="preserve"> koji pruža znanje i sposobnosti sposobne za pronalazak stabilnog zaposlenja</w:t>
      </w:r>
      <w:r w:rsidR="00C645C1">
        <w:rPr>
          <w:lang w:val="sr-Latn-RS"/>
        </w:rPr>
        <w:t>.</w:t>
      </w:r>
      <w:r w:rsidR="00CD4FA1">
        <w:rPr>
          <w:lang w:val="sr-Latn-RS"/>
        </w:rPr>
        <w:t xml:space="preserve"> </w:t>
      </w:r>
      <w:r w:rsidR="00AB740B">
        <w:rPr>
          <w:lang w:val="sr-Latn-RS"/>
        </w:rPr>
        <w:t xml:space="preserve">Ipak, </w:t>
      </w:r>
      <w:r w:rsidR="00CD4FA1">
        <w:rPr>
          <w:lang w:val="sr-Latn-RS"/>
        </w:rPr>
        <w:t>FES Youth Studies</w:t>
      </w:r>
      <w:r w:rsidR="00AB740B">
        <w:rPr>
          <w:lang w:val="sr-Latn-RS"/>
        </w:rPr>
        <w:t xml:space="preserve"> u jugoistočnoj Evropi pokazuju drugačiju realnost: </w:t>
      </w:r>
      <w:r w:rsidR="002C72D4" w:rsidRPr="006D4161">
        <w:rPr>
          <w:b/>
          <w:bCs/>
          <w:lang w:val="sr-Latn-RS"/>
        </w:rPr>
        <w:t xml:space="preserve">neadekvatna </w:t>
      </w:r>
      <w:r w:rsidR="00F87194" w:rsidRPr="006D4161">
        <w:rPr>
          <w:b/>
          <w:bCs/>
          <w:lang w:val="sr-Latn-RS"/>
        </w:rPr>
        <w:t>finansijska pomoć države studentima</w:t>
      </w:r>
      <w:r w:rsidR="00F87194">
        <w:rPr>
          <w:lang w:val="sr-Latn-RS"/>
        </w:rPr>
        <w:t xml:space="preserve"> i </w:t>
      </w:r>
      <w:r w:rsidR="00F87194" w:rsidRPr="006D4161">
        <w:rPr>
          <w:b/>
          <w:bCs/>
          <w:lang w:val="sr-Latn-RS"/>
        </w:rPr>
        <w:t>nedostatak mogućnosti kombinovanja posla i škole</w:t>
      </w:r>
      <w:r w:rsidR="00F87194">
        <w:rPr>
          <w:lang w:val="sr-Latn-RS"/>
        </w:rPr>
        <w:t xml:space="preserve"> </w:t>
      </w:r>
      <w:r w:rsidR="001141ED">
        <w:rPr>
          <w:lang w:val="sr-Latn-RS"/>
        </w:rPr>
        <w:t xml:space="preserve">ograničavaju pojedinčeve šanse u zaposlenju. </w:t>
      </w:r>
      <w:r w:rsidR="00020999">
        <w:rPr>
          <w:lang w:val="sr-Latn-RS"/>
        </w:rPr>
        <w:t>Zato je bitno uvideti koji su sve to tipovi obrazovanja i obuke za posao u zemljama naših krajeva, da bismo razumeli šta nam nedostaje</w:t>
      </w:r>
      <w:r w:rsidR="00B14625">
        <w:rPr>
          <w:lang w:val="sr-Latn-RS"/>
        </w:rPr>
        <w:t>(Tomanović, 2019: 15-16).</w:t>
      </w:r>
    </w:p>
    <w:p w14:paraId="69D9D568" w14:textId="52B03BA8" w:rsidR="00020999" w:rsidRDefault="00E315DB">
      <w:pPr>
        <w:rPr>
          <w:lang w:val="sr-Latn-RS"/>
        </w:rPr>
      </w:pPr>
      <w:r w:rsidRPr="00E315DB">
        <w:rPr>
          <w:b/>
          <w:bCs/>
          <w:color w:val="4472C4" w:themeColor="accent1"/>
          <w:lang w:val="sr-Latn-RS"/>
        </w:rPr>
        <w:lastRenderedPageBreak/>
        <w:t>4. slajd</w:t>
      </w:r>
      <w:r w:rsidRPr="00E315DB">
        <w:rPr>
          <w:color w:val="4472C4" w:themeColor="accent1"/>
          <w:lang w:val="sr-Latn-RS"/>
        </w:rPr>
        <w:t xml:space="preserve"> </w:t>
      </w:r>
      <w:r>
        <w:rPr>
          <w:lang w:val="sr-Latn-RS"/>
        </w:rPr>
        <w:t xml:space="preserve">- </w:t>
      </w:r>
      <w:r w:rsidR="00296FCB">
        <w:rPr>
          <w:lang w:val="sr-Latn-RS"/>
        </w:rPr>
        <w:t>U istraživanju FES</w:t>
      </w:r>
      <w:r w:rsidR="004456C4">
        <w:rPr>
          <w:lang w:val="sr-Latn-RS"/>
        </w:rPr>
        <w:t xml:space="preserve"> Youth Studies SEE(Southeastern Europe) 2018</w:t>
      </w:r>
      <w:r w:rsidR="004456C4" w:rsidRPr="00E315DB">
        <w:rPr>
          <w:lang w:val="sr-Latn-RS"/>
        </w:rPr>
        <w:t>/</w:t>
      </w:r>
      <w:r w:rsidR="004456C4">
        <w:rPr>
          <w:lang w:val="sr-Latn-RS"/>
        </w:rPr>
        <w:t xml:space="preserve">19, </w:t>
      </w:r>
      <w:r w:rsidR="00164C43">
        <w:rPr>
          <w:lang w:val="sr-Latn-RS"/>
        </w:rPr>
        <w:t xml:space="preserve">prvi grafik pokazuje </w:t>
      </w:r>
      <w:r w:rsidR="00547A6C">
        <w:rPr>
          <w:lang w:val="sr-Latn-RS"/>
        </w:rPr>
        <w:t>trenutni status mladih osoba u obrazovanju. Najveći broj van obrazovanja je u Rumuniji</w:t>
      </w:r>
      <w:r w:rsidR="00C81A62">
        <w:rPr>
          <w:lang w:val="sr-Latn-RS"/>
        </w:rPr>
        <w:t>(59%)</w:t>
      </w:r>
      <w:r w:rsidR="00547A6C">
        <w:rPr>
          <w:lang w:val="sr-Latn-RS"/>
        </w:rPr>
        <w:t xml:space="preserve">, </w:t>
      </w:r>
      <w:r w:rsidR="00AD74F4">
        <w:rPr>
          <w:lang w:val="sr-Latn-RS"/>
        </w:rPr>
        <w:t>a odmah iza nje je Bugarska</w:t>
      </w:r>
      <w:r w:rsidR="00C81A62">
        <w:rPr>
          <w:lang w:val="sr-Latn-RS"/>
        </w:rPr>
        <w:t>(54%)</w:t>
      </w:r>
      <w:r w:rsidR="00AD74F4">
        <w:rPr>
          <w:lang w:val="sr-Latn-RS"/>
        </w:rPr>
        <w:t>, potom Hrvatska i BiH</w:t>
      </w:r>
      <w:r w:rsidR="00C81A62">
        <w:rPr>
          <w:lang w:val="sr-Latn-RS"/>
        </w:rPr>
        <w:t>(49%)</w:t>
      </w:r>
      <w:r w:rsidR="00AD74F4">
        <w:rPr>
          <w:lang w:val="sr-Latn-RS"/>
        </w:rPr>
        <w:t>,</w:t>
      </w:r>
      <w:r w:rsidR="0025227B">
        <w:rPr>
          <w:lang w:val="sr-Latn-RS"/>
        </w:rPr>
        <w:t xml:space="preserve"> </w:t>
      </w:r>
      <w:r w:rsidR="00AD74F4">
        <w:rPr>
          <w:lang w:val="sr-Latn-RS"/>
        </w:rPr>
        <w:t>Albanija</w:t>
      </w:r>
      <w:r w:rsidR="00307E18">
        <w:rPr>
          <w:lang w:val="sr-Latn-RS"/>
        </w:rPr>
        <w:t>(46%)</w:t>
      </w:r>
      <w:r w:rsidR="00AD74F4">
        <w:rPr>
          <w:lang w:val="sr-Latn-RS"/>
        </w:rPr>
        <w:t xml:space="preserve">, </w:t>
      </w:r>
      <w:r w:rsidR="00C81A62">
        <w:rPr>
          <w:lang w:val="sr-Latn-RS"/>
        </w:rPr>
        <w:t>Kosovo</w:t>
      </w:r>
      <w:r w:rsidR="00307E18">
        <w:rPr>
          <w:lang w:val="sr-Latn-RS"/>
        </w:rPr>
        <w:t>(39%)</w:t>
      </w:r>
      <w:r w:rsidR="00C81A62">
        <w:rPr>
          <w:lang w:val="sr-Latn-RS"/>
        </w:rPr>
        <w:t>, Makedonija</w:t>
      </w:r>
      <w:r w:rsidR="00307E18">
        <w:rPr>
          <w:lang w:val="sr-Latn-RS"/>
        </w:rPr>
        <w:t>(38%)</w:t>
      </w:r>
      <w:r w:rsidR="00C81A62">
        <w:rPr>
          <w:lang w:val="sr-Latn-RS"/>
        </w:rPr>
        <w:t>, Crna Gora</w:t>
      </w:r>
      <w:r w:rsidR="00307E18">
        <w:rPr>
          <w:lang w:val="sr-Latn-RS"/>
        </w:rPr>
        <w:t>(34%)</w:t>
      </w:r>
      <w:r w:rsidR="00C81A62">
        <w:rPr>
          <w:lang w:val="sr-Latn-RS"/>
        </w:rPr>
        <w:t>, Srbija</w:t>
      </w:r>
      <w:r w:rsidR="0025227B">
        <w:rPr>
          <w:lang w:val="sr-Latn-RS"/>
        </w:rPr>
        <w:t>(29%)</w:t>
      </w:r>
      <w:r w:rsidR="00C81A62">
        <w:rPr>
          <w:lang w:val="sr-Latn-RS"/>
        </w:rPr>
        <w:t xml:space="preserve"> pa Slovenija</w:t>
      </w:r>
      <w:r w:rsidR="0025227B">
        <w:rPr>
          <w:lang w:val="sr-Latn-RS"/>
        </w:rPr>
        <w:t>(23%)</w:t>
      </w:r>
      <w:r w:rsidR="00C81A62">
        <w:rPr>
          <w:lang w:val="sr-Latn-RS"/>
        </w:rPr>
        <w:t>.</w:t>
      </w:r>
      <w:r w:rsidR="0025227B">
        <w:rPr>
          <w:lang w:val="sr-Latn-RS"/>
        </w:rPr>
        <w:t xml:space="preserve"> Što se tiče mladih u školi, na fakultetu </w:t>
      </w:r>
      <w:r w:rsidR="000C0D26">
        <w:rPr>
          <w:lang w:val="sr-Latn-RS"/>
        </w:rPr>
        <w:t>ih je najviše u Srbiji(38%), a ukupno njih u obrazovanju je najviše u Sloveniji(po 36% srednja</w:t>
      </w:r>
      <w:r w:rsidR="00DB0031">
        <w:rPr>
          <w:lang w:val="sr-Latn-RS"/>
        </w:rPr>
        <w:t xml:space="preserve"> škola</w:t>
      </w:r>
      <w:r w:rsidR="000C0D26">
        <w:rPr>
          <w:lang w:val="sr-Latn-RS"/>
        </w:rPr>
        <w:t xml:space="preserve"> i fak</w:t>
      </w:r>
      <w:r w:rsidR="00DB0031">
        <w:rPr>
          <w:lang w:val="sr-Latn-RS"/>
        </w:rPr>
        <w:t>ultet</w:t>
      </w:r>
      <w:r w:rsidR="000C0D26">
        <w:rPr>
          <w:lang w:val="sr-Latn-RS"/>
        </w:rPr>
        <w:t>, 5</w:t>
      </w:r>
      <w:r w:rsidR="00DB0031">
        <w:rPr>
          <w:lang w:val="sr-Latn-RS"/>
        </w:rPr>
        <w:t>%</w:t>
      </w:r>
      <w:r w:rsidR="000C0D26">
        <w:rPr>
          <w:lang w:val="sr-Latn-RS"/>
        </w:rPr>
        <w:t xml:space="preserve"> neformalno obrazovanje).</w:t>
      </w:r>
    </w:p>
    <w:p w14:paraId="75EF69B0" w14:textId="6646AEF1" w:rsidR="001A4B29" w:rsidRDefault="001A4B29">
      <w:pPr>
        <w:rPr>
          <w:lang w:val="sr-Latn-RS"/>
        </w:rPr>
      </w:pPr>
      <w:r>
        <w:rPr>
          <w:lang w:val="sr-Latn-RS"/>
        </w:rPr>
        <w:t xml:space="preserve">Slovenija je već 2018-19 prema istraživanju nadmašila Evropsku strategiju za 20%, imajući 40% visokoobrazovanih </w:t>
      </w:r>
      <w:r w:rsidR="00D76FE9">
        <w:rPr>
          <w:lang w:val="sr-Latn-RS"/>
        </w:rPr>
        <w:t>između 30-34 godina. Rumunija, Bugarska i Hrvatska(takođe u EU) se kreću sa istim podacima negde između 28 i 34%</w:t>
      </w:r>
      <w:r w:rsidR="009B4044">
        <w:rPr>
          <w:lang w:val="sr-Latn-RS"/>
        </w:rPr>
        <w:t>. Kada gledamo zemlje van EU, Crna Gora, Albanija i Srbija takođe drže visok</w:t>
      </w:r>
      <w:r w:rsidR="007742D5">
        <w:rPr>
          <w:lang w:val="sr-Latn-RS"/>
        </w:rPr>
        <w:t xml:space="preserve">e procente. </w:t>
      </w:r>
    </w:p>
    <w:p w14:paraId="407B36CE" w14:textId="3027DBF5" w:rsidR="00557FD2" w:rsidRDefault="00557FD2">
      <w:pPr>
        <w:rPr>
          <w:lang w:val="sr-Latn-RS"/>
        </w:rPr>
      </w:pPr>
      <w:r>
        <w:rPr>
          <w:lang w:val="sr-Latn-RS"/>
        </w:rPr>
        <w:t xml:space="preserve">Kada govorimo o stopama upisanih na </w:t>
      </w:r>
      <w:r w:rsidR="00CB0350">
        <w:rPr>
          <w:lang w:val="sr-Latn-RS"/>
        </w:rPr>
        <w:t xml:space="preserve">fakultete, najveći procenat upisanih je u Sloveniji(80%), dok je Srbija na četvrtom mestu </w:t>
      </w:r>
      <w:r w:rsidR="009631A5">
        <w:rPr>
          <w:lang w:val="sr-Latn-RS"/>
        </w:rPr>
        <w:t>sa 62%, a na poslednjem mestu Makedonija(41%) – Albanija i Kosovo nemaju zabeležene podatke</w:t>
      </w:r>
      <w:r w:rsidR="00644D0C">
        <w:rPr>
          <w:lang w:val="sr-Latn-RS"/>
        </w:rPr>
        <w:t xml:space="preserve">(Tomanović, 2019: </w:t>
      </w:r>
      <w:r w:rsidR="00146A55">
        <w:rPr>
          <w:lang w:val="sr-Latn-RS"/>
        </w:rPr>
        <w:t>15-</w:t>
      </w:r>
      <w:r w:rsidR="00644D0C">
        <w:rPr>
          <w:lang w:val="sr-Latn-RS"/>
        </w:rPr>
        <w:t>16</w:t>
      </w:r>
      <w:r w:rsidR="00146A55">
        <w:rPr>
          <w:lang w:val="sr-Latn-RS"/>
        </w:rPr>
        <w:t>).</w:t>
      </w:r>
    </w:p>
    <w:p w14:paraId="42405854" w14:textId="77777777" w:rsidR="00E94A90" w:rsidRDefault="00E94A90">
      <w:pPr>
        <w:rPr>
          <w:lang w:val="sr-Latn-RS"/>
        </w:rPr>
      </w:pPr>
    </w:p>
    <w:p w14:paraId="670DC162" w14:textId="76A94D2D" w:rsidR="00E94A90" w:rsidRDefault="00DB0031">
      <w:pPr>
        <w:rPr>
          <w:lang w:val="sr-Latn-RS"/>
        </w:rPr>
      </w:pPr>
      <w:r w:rsidRPr="00DB0031">
        <w:rPr>
          <w:b/>
          <w:bCs/>
          <w:color w:val="4472C4" w:themeColor="accent1"/>
          <w:lang w:val="sr-Latn-RS"/>
        </w:rPr>
        <w:t>5. slajd</w:t>
      </w:r>
      <w:r w:rsidRPr="00DB0031">
        <w:rPr>
          <w:color w:val="4472C4" w:themeColor="accent1"/>
          <w:lang w:val="sr-Latn-RS"/>
        </w:rPr>
        <w:t xml:space="preserve"> </w:t>
      </w:r>
      <w:r w:rsidR="00E56606">
        <w:rPr>
          <w:lang w:val="sr-Latn-RS"/>
        </w:rPr>
        <w:t>–</w:t>
      </w:r>
      <w:r>
        <w:rPr>
          <w:lang w:val="sr-Latn-RS"/>
        </w:rPr>
        <w:t xml:space="preserve"> </w:t>
      </w:r>
      <w:r w:rsidR="00E56606">
        <w:rPr>
          <w:lang w:val="sr-Latn-RS"/>
        </w:rPr>
        <w:t>Prva varijabla -</w:t>
      </w:r>
      <w:r w:rsidR="00E94A90">
        <w:rPr>
          <w:lang w:val="sr-Latn-RS"/>
        </w:rPr>
        <w:t xml:space="preserve"> </w:t>
      </w:r>
      <w:r w:rsidR="00E94A90" w:rsidRPr="00BF249B">
        <w:rPr>
          <w:b/>
          <w:bCs/>
          <w:color w:val="FF0000"/>
          <w:lang w:val="sr-Latn-RS"/>
        </w:rPr>
        <w:t>jednakost u obrazovanju</w:t>
      </w:r>
      <w:r w:rsidR="00E94A90">
        <w:rPr>
          <w:lang w:val="sr-Latn-RS"/>
        </w:rPr>
        <w:t xml:space="preserve">. Meri se preko </w:t>
      </w:r>
      <w:r w:rsidR="00122F65">
        <w:rPr>
          <w:lang w:val="sr-Latn-RS"/>
        </w:rPr>
        <w:t>odnosa šansi</w:t>
      </w:r>
      <w:r w:rsidR="00B57A7B">
        <w:rPr>
          <w:lang w:val="sr-Latn-RS"/>
        </w:rPr>
        <w:t xml:space="preserve"> </w:t>
      </w:r>
      <w:r w:rsidR="00862F0B">
        <w:rPr>
          <w:lang w:val="sr-Latn-RS"/>
        </w:rPr>
        <w:t xml:space="preserve"> </w:t>
      </w:r>
      <w:r w:rsidR="00644D0C">
        <w:rPr>
          <w:lang w:val="sr-Latn-RS"/>
        </w:rPr>
        <w:t xml:space="preserve">u </w:t>
      </w:r>
      <w:r w:rsidR="00E56606">
        <w:rPr>
          <w:lang w:val="sr-Latn-RS"/>
        </w:rPr>
        <w:t>pokretnosti</w:t>
      </w:r>
      <w:r w:rsidR="00862F0B">
        <w:rPr>
          <w:lang w:val="sr-Latn-RS"/>
        </w:rPr>
        <w:t xml:space="preserve"> u obrazovanju</w:t>
      </w:r>
      <w:r w:rsidR="002F7188">
        <w:rPr>
          <w:lang w:val="sr-Latn-RS"/>
        </w:rPr>
        <w:t xml:space="preserve"> tj. obrazovne mobilnosti</w:t>
      </w:r>
      <w:r w:rsidR="00862F0B">
        <w:rPr>
          <w:lang w:val="sr-Latn-RS"/>
        </w:rPr>
        <w:t xml:space="preserve">, koja se meri </w:t>
      </w:r>
      <w:r w:rsidR="00E56606">
        <w:rPr>
          <w:lang w:val="sr-Latn-RS"/>
        </w:rPr>
        <w:t>u</w:t>
      </w:r>
      <w:r w:rsidR="00862F0B">
        <w:rPr>
          <w:lang w:val="sr-Latn-RS"/>
        </w:rPr>
        <w:t xml:space="preserve"> </w:t>
      </w:r>
      <w:r w:rsidR="00AE5F9F">
        <w:rPr>
          <w:lang w:val="sr-Latn-RS"/>
        </w:rPr>
        <w:t>odnos</w:t>
      </w:r>
      <w:r w:rsidR="00E56606">
        <w:rPr>
          <w:lang w:val="sr-Latn-RS"/>
        </w:rPr>
        <w:t>u</w:t>
      </w:r>
      <w:r w:rsidR="00AE5F9F">
        <w:rPr>
          <w:lang w:val="sr-Latn-RS"/>
        </w:rPr>
        <w:t xml:space="preserve"> najvišeg stepena obrazovanja koji je završila mlada osoba sa najvišim stepenom obrazovanja koje su stekli njegovi roditelji. </w:t>
      </w:r>
      <w:r w:rsidR="008B7A23">
        <w:rPr>
          <w:lang w:val="sr-Latn-RS"/>
        </w:rPr>
        <w:t>Rezultati:</w:t>
      </w:r>
    </w:p>
    <w:p w14:paraId="4AF0FB93" w14:textId="281B9BFD" w:rsidR="008B7A23" w:rsidRDefault="008B7A23" w:rsidP="003D49D5">
      <w:pPr>
        <w:pStyle w:val="ListParagraph"/>
        <w:numPr>
          <w:ilvl w:val="0"/>
          <w:numId w:val="2"/>
        </w:numPr>
        <w:rPr>
          <w:lang w:val="sr-Latn-RS"/>
        </w:rPr>
      </w:pPr>
      <w:r w:rsidRPr="003D49D5">
        <w:rPr>
          <w:lang w:val="sr-Latn-RS"/>
        </w:rPr>
        <w:t xml:space="preserve">mlada osoba čiji su roditelji završili srednju školu ima </w:t>
      </w:r>
      <w:r w:rsidR="006419E7" w:rsidRPr="003D49D5">
        <w:rPr>
          <w:lang w:val="sr-Latn-RS"/>
        </w:rPr>
        <w:t>2x veće šanse u Sloveniji, 26x veće šanse</w:t>
      </w:r>
      <w:r w:rsidR="00F22CDE" w:rsidRPr="003D49D5">
        <w:rPr>
          <w:lang w:val="sr-Latn-RS"/>
        </w:rPr>
        <w:t xml:space="preserve"> u Bugarskoj</w:t>
      </w:r>
      <w:r w:rsidR="006419E7" w:rsidRPr="003D49D5">
        <w:rPr>
          <w:lang w:val="sr-Latn-RS"/>
        </w:rPr>
        <w:t xml:space="preserve"> i 33x veće šanse</w:t>
      </w:r>
      <w:r w:rsidR="00F22CDE" w:rsidRPr="003D49D5">
        <w:rPr>
          <w:lang w:val="sr-Latn-RS"/>
        </w:rPr>
        <w:t xml:space="preserve"> u Hrvatskoj da i ona sama završi srednju školu, u poređenju sa </w:t>
      </w:r>
      <w:r w:rsidR="003D49D5" w:rsidRPr="003D49D5">
        <w:rPr>
          <w:lang w:val="sr-Latn-RS"/>
        </w:rPr>
        <w:t>mladima čiji su roditelji završili samo osnovnu školu</w:t>
      </w:r>
    </w:p>
    <w:p w14:paraId="11D7D2D6" w14:textId="04D78433" w:rsidR="003D49D5" w:rsidRDefault="00BC0178" w:rsidP="003D49D5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mnogo su veće šanse mladih osoba da se upišu na fakultet ako su im roditelji završili fakultete</w:t>
      </w:r>
      <w:r w:rsidR="00592553">
        <w:rPr>
          <w:lang w:val="sr-Latn-RS"/>
        </w:rPr>
        <w:t>(za 26x u Makedoniji, 100x u Bugarskoj, Hrv</w:t>
      </w:r>
      <w:r w:rsidR="009C2775">
        <w:rPr>
          <w:lang w:val="sr-Latn-RS"/>
        </w:rPr>
        <w:t>atskoj</w:t>
      </w:r>
      <w:r w:rsidR="00592553">
        <w:rPr>
          <w:lang w:val="sr-Latn-RS"/>
        </w:rPr>
        <w:t xml:space="preserve"> i Rum</w:t>
      </w:r>
      <w:r w:rsidR="009C2775">
        <w:rPr>
          <w:lang w:val="sr-Latn-RS"/>
        </w:rPr>
        <w:t>uniji</w:t>
      </w:r>
      <w:r w:rsidR="00592553">
        <w:rPr>
          <w:lang w:val="sr-Latn-RS"/>
        </w:rPr>
        <w:t>)</w:t>
      </w:r>
    </w:p>
    <w:p w14:paraId="40938197" w14:textId="63AB0257" w:rsidR="00E3347D" w:rsidRDefault="00297154" w:rsidP="00297154">
      <w:pPr>
        <w:rPr>
          <w:lang w:val="sr-Latn-RS"/>
        </w:rPr>
      </w:pPr>
      <w:r>
        <w:rPr>
          <w:lang w:val="sr-Latn-RS"/>
        </w:rPr>
        <w:t>Generalno gledano, deca čiji roditelji imaju samo osnovno obrazovanje imaju manje šanse da završe srednju školu, a još manje šanse da se upišu na fakultet tj. da nastave obrazovanje</w:t>
      </w:r>
      <w:r w:rsidR="00E3347D">
        <w:rPr>
          <w:lang w:val="sr-Latn-RS"/>
        </w:rPr>
        <w:t>(Tomanović, 2019: 16).</w:t>
      </w:r>
    </w:p>
    <w:p w14:paraId="6BE92317" w14:textId="77777777" w:rsidR="004B4102" w:rsidRDefault="004B4102" w:rsidP="00297154">
      <w:pPr>
        <w:rPr>
          <w:lang w:val="sr-Latn-RS"/>
        </w:rPr>
      </w:pPr>
    </w:p>
    <w:p w14:paraId="567B09AA" w14:textId="21B07057" w:rsidR="004B4102" w:rsidRDefault="00864B72" w:rsidP="00297154">
      <w:pPr>
        <w:rPr>
          <w:lang w:val="sr-Latn-RS"/>
        </w:rPr>
      </w:pPr>
      <w:r w:rsidRPr="00864B72">
        <w:rPr>
          <w:b/>
          <w:bCs/>
          <w:color w:val="4472C4" w:themeColor="accent1"/>
          <w:lang w:val="sr-Latn-RS"/>
        </w:rPr>
        <w:t xml:space="preserve">6. slajd - </w:t>
      </w:r>
      <w:r w:rsidR="00256092" w:rsidRPr="00BF249B">
        <w:rPr>
          <w:b/>
          <w:bCs/>
          <w:color w:val="FF0000"/>
          <w:lang w:val="sr-Latn-RS"/>
        </w:rPr>
        <w:t>Razlike u državama u obrazovanju</w:t>
      </w:r>
      <w:r w:rsidR="00256092" w:rsidRPr="00BF249B">
        <w:rPr>
          <w:color w:val="FF0000"/>
          <w:lang w:val="sr-Latn-RS"/>
        </w:rPr>
        <w:t xml:space="preserve"> </w:t>
      </w:r>
      <w:r w:rsidR="00256092">
        <w:rPr>
          <w:lang w:val="sr-Latn-RS"/>
        </w:rPr>
        <w:t xml:space="preserve">nisu zasnovane na razlikama u HDI(Human Development Index tj. Indeksu ljudskog razvoja) </w:t>
      </w:r>
      <w:r w:rsidR="00DE41B2">
        <w:rPr>
          <w:lang w:val="sr-Latn-RS"/>
        </w:rPr>
        <w:t>među</w:t>
      </w:r>
      <w:r w:rsidR="00256092">
        <w:rPr>
          <w:lang w:val="sr-Latn-RS"/>
        </w:rPr>
        <w:t xml:space="preserve"> državama</w:t>
      </w:r>
      <w:r w:rsidR="00DE41B2">
        <w:rPr>
          <w:lang w:val="sr-Latn-RS"/>
        </w:rPr>
        <w:t xml:space="preserve"> u regionu</w:t>
      </w:r>
      <w:r w:rsidR="004C7841">
        <w:rPr>
          <w:lang w:val="sr-Latn-RS"/>
        </w:rPr>
        <w:t xml:space="preserve">(drugim rečima, </w:t>
      </w:r>
      <w:r w:rsidR="00623B38">
        <w:rPr>
          <w:lang w:val="sr-Latn-RS"/>
        </w:rPr>
        <w:t xml:space="preserve">nije primećen  </w:t>
      </w:r>
      <w:r w:rsidR="004C7841">
        <w:rPr>
          <w:lang w:val="sr-Latn-RS"/>
        </w:rPr>
        <w:t xml:space="preserve">odnos kvaliteta života i odnos </w:t>
      </w:r>
      <w:r w:rsidR="00623B38">
        <w:rPr>
          <w:lang w:val="sr-Latn-RS"/>
        </w:rPr>
        <w:t>kvaliteta u obrazovanju)</w:t>
      </w:r>
      <w:r w:rsidR="00DE41B2">
        <w:rPr>
          <w:lang w:val="sr-Latn-RS"/>
        </w:rPr>
        <w:t>,</w:t>
      </w:r>
      <w:r w:rsidR="00623B38">
        <w:rPr>
          <w:lang w:val="sr-Latn-RS"/>
        </w:rPr>
        <w:t xml:space="preserve"> </w:t>
      </w:r>
      <w:r w:rsidR="00DE41B2">
        <w:rPr>
          <w:lang w:val="sr-Latn-RS"/>
        </w:rPr>
        <w:t>već</w:t>
      </w:r>
      <w:r w:rsidR="002B21CA">
        <w:rPr>
          <w:lang w:val="sr-Latn-RS"/>
        </w:rPr>
        <w:t xml:space="preserve"> ove razlike više zavise od toga koliko je sistem</w:t>
      </w:r>
      <w:r w:rsidR="00740496">
        <w:rPr>
          <w:lang w:val="sr-Latn-RS"/>
        </w:rPr>
        <w:t xml:space="preserve"> obrazovanja na različitim nivoima </w:t>
      </w:r>
      <w:r w:rsidR="00740496" w:rsidRPr="00740496">
        <w:rPr>
          <w:b/>
          <w:bCs/>
          <w:lang w:val="sr-Latn-RS"/>
        </w:rPr>
        <w:t>dostupan ili nedostupan različitim društvenim slojevima</w:t>
      </w:r>
      <w:r w:rsidR="00740496">
        <w:rPr>
          <w:lang w:val="sr-Latn-RS"/>
        </w:rPr>
        <w:t xml:space="preserve">. </w:t>
      </w:r>
      <w:r w:rsidR="002B21CA">
        <w:rPr>
          <w:lang w:val="sr-Latn-RS"/>
        </w:rPr>
        <w:t xml:space="preserve">Tako je najveći rizik socijalnog isključivanja </w:t>
      </w:r>
      <w:r w:rsidR="004B5769">
        <w:rPr>
          <w:lang w:val="sr-Latn-RS"/>
        </w:rPr>
        <w:t xml:space="preserve">onih iz najnižih klasa upravo najveći u Bugarskoj, Rumuniji i Hrvatskoj. Ono što profesorka naglašava </w:t>
      </w:r>
      <w:r w:rsidR="004B5769">
        <w:rPr>
          <w:lang w:val="sr-Latn-RS"/>
        </w:rPr>
        <w:lastRenderedPageBreak/>
        <w:t>kao bitan faktor ovog problema jeste nedovoljno prilagođen sistem obrazovanja u post-tranzicionom periodu</w:t>
      </w:r>
      <w:r w:rsidR="00E17961">
        <w:rPr>
          <w:lang w:val="sr-Latn-RS"/>
        </w:rPr>
        <w:t>(Tomanović, 17).</w:t>
      </w:r>
    </w:p>
    <w:p w14:paraId="44749819" w14:textId="77777777" w:rsidR="00BF249B" w:rsidRDefault="00BF249B" w:rsidP="00297154">
      <w:pPr>
        <w:rPr>
          <w:lang w:val="sr-Latn-RS"/>
        </w:rPr>
      </w:pPr>
    </w:p>
    <w:p w14:paraId="26013D46" w14:textId="77777777" w:rsidR="00C63707" w:rsidRDefault="00C63707" w:rsidP="0079770F">
      <w:pPr>
        <w:ind w:left="720" w:hanging="720"/>
        <w:rPr>
          <w:lang w:val="sr-Latn-RS"/>
        </w:rPr>
      </w:pPr>
      <w:r>
        <w:rPr>
          <w:lang w:val="sr-Latn-RS"/>
        </w:rPr>
        <w:t>Varijabla koja procenjuje prethodno navedeni problem (ne)dostupnosti obrazovanja jesu</w:t>
      </w:r>
    </w:p>
    <w:p w14:paraId="1CC909D4" w14:textId="1F15B394" w:rsidR="00C63707" w:rsidRDefault="00BF249B" w:rsidP="0079770F">
      <w:pPr>
        <w:ind w:left="720" w:hanging="720"/>
        <w:rPr>
          <w:lang w:val="sr-Latn-RS"/>
        </w:rPr>
      </w:pPr>
      <w:r>
        <w:rPr>
          <w:lang w:val="sr-Latn-RS"/>
        </w:rPr>
        <w:t>„</w:t>
      </w:r>
      <w:r w:rsidR="00E74A62">
        <w:rPr>
          <w:lang w:val="sr-Latn-RS"/>
        </w:rPr>
        <w:t xml:space="preserve">dropout rates“ to jest </w:t>
      </w:r>
      <w:r w:rsidR="00E74A62" w:rsidRPr="00E74A62">
        <w:rPr>
          <w:b/>
          <w:bCs/>
          <w:color w:val="FF0000"/>
          <w:lang w:val="sr-Latn-RS"/>
        </w:rPr>
        <w:t xml:space="preserve">stope napuštanja </w:t>
      </w:r>
      <w:r w:rsidR="002F4424">
        <w:rPr>
          <w:b/>
          <w:bCs/>
          <w:color w:val="FF0000"/>
          <w:lang w:val="sr-Latn-RS"/>
        </w:rPr>
        <w:t xml:space="preserve">obrazovanja </w:t>
      </w:r>
      <w:r w:rsidR="002F4424" w:rsidRPr="002F4424">
        <w:t>tačnije škole</w:t>
      </w:r>
      <w:r w:rsidR="002F4424">
        <w:rPr>
          <w:lang w:val="sr-Latn-RS"/>
        </w:rPr>
        <w:t xml:space="preserve"> na određenom nivou obrazovanja</w:t>
      </w:r>
      <w:r w:rsidR="00CD1194" w:rsidRPr="00CD1194">
        <w:t>,</w:t>
      </w:r>
      <w:r w:rsidR="00CD1194">
        <w:rPr>
          <w:b/>
          <w:bCs/>
          <w:color w:val="FF0000"/>
          <w:lang w:val="sr-Latn-RS"/>
        </w:rPr>
        <w:t xml:space="preserve"> </w:t>
      </w:r>
      <w:r w:rsidR="00CD1194" w:rsidRPr="00CD1194">
        <w:t xml:space="preserve">koje su </w:t>
      </w:r>
      <w:r w:rsidR="00723A3F">
        <w:rPr>
          <w:lang w:val="sr-Latn-RS"/>
        </w:rPr>
        <w:t>najniže</w:t>
      </w:r>
      <w:r w:rsidR="00C63707">
        <w:rPr>
          <w:lang w:val="sr-Latn-RS"/>
        </w:rPr>
        <w:t xml:space="preserve"> </w:t>
      </w:r>
      <w:r w:rsidR="00CD1194" w:rsidRPr="00CD1194">
        <w:t>bile u Rumuniji(19%), pa u</w:t>
      </w:r>
    </w:p>
    <w:p w14:paraId="36EF7AC7" w14:textId="7C7B5597" w:rsidR="00C63707" w:rsidRDefault="00CD1194" w:rsidP="00C63707">
      <w:pPr>
        <w:ind w:left="720" w:hanging="720"/>
        <w:rPr>
          <w:lang w:val="sr-Latn-RS"/>
        </w:rPr>
      </w:pPr>
      <w:r w:rsidRPr="00CD1194">
        <w:t>Sloveniji(5%) i Hrvatskoj(2.8%)</w:t>
      </w:r>
      <w:r w:rsidR="00723A3F">
        <w:rPr>
          <w:lang w:val="sr-Latn-RS"/>
        </w:rPr>
        <w:t xml:space="preserve"> na nižim nivoima obrazovanja</w:t>
      </w:r>
      <w:r>
        <w:rPr>
          <w:lang w:val="sr-Latn-RS"/>
        </w:rPr>
        <w:t xml:space="preserve">. </w:t>
      </w:r>
      <w:r w:rsidR="00314203">
        <w:rPr>
          <w:lang w:val="sr-Latn-RS"/>
        </w:rPr>
        <w:t>Ovaj faktor posebno zavisi od</w:t>
      </w:r>
    </w:p>
    <w:p w14:paraId="553EA172" w14:textId="6667CB4F" w:rsidR="0079770F" w:rsidRDefault="00C63707" w:rsidP="00C63707">
      <w:pPr>
        <w:ind w:left="720" w:hanging="720"/>
        <w:rPr>
          <w:lang w:val="sr-Latn-RS"/>
        </w:rPr>
      </w:pPr>
      <w:r>
        <w:rPr>
          <w:lang w:val="sr-Latn-RS"/>
        </w:rPr>
        <w:t>b</w:t>
      </w:r>
      <w:r w:rsidR="00EA176F">
        <w:rPr>
          <w:lang w:val="sr-Latn-RS"/>
        </w:rPr>
        <w:t>roja upisa na fakultet u godini(kao npr. u Sloveniji, najviše mladih se upisuje na fakultet u</w:t>
      </w:r>
    </w:p>
    <w:p w14:paraId="22319365" w14:textId="77777777" w:rsidR="0079770F" w:rsidRDefault="00EA176F" w:rsidP="0079770F">
      <w:pPr>
        <w:ind w:left="720" w:hanging="720"/>
        <w:rPr>
          <w:lang w:val="sr-Latn-RS"/>
        </w:rPr>
      </w:pPr>
      <w:r>
        <w:rPr>
          <w:lang w:val="sr-Latn-RS"/>
        </w:rPr>
        <w:t>regionu, ali zato i najviše njih napušta)</w:t>
      </w:r>
      <w:r w:rsidR="00C920C2">
        <w:rPr>
          <w:lang w:val="sr-Latn-RS"/>
        </w:rPr>
        <w:t xml:space="preserve"> ili od stepena obrazovanja roditelja(u Sloveniji i</w:t>
      </w:r>
    </w:p>
    <w:p w14:paraId="55813204" w14:textId="77777777" w:rsidR="0079770F" w:rsidRDefault="00C920C2" w:rsidP="0079770F">
      <w:pPr>
        <w:ind w:left="720" w:hanging="720"/>
        <w:rPr>
          <w:lang w:val="sr-Latn-RS"/>
        </w:rPr>
      </w:pPr>
      <w:r>
        <w:rPr>
          <w:lang w:val="sr-Latn-RS"/>
        </w:rPr>
        <w:t xml:space="preserve">Makedoniji). </w:t>
      </w:r>
      <w:r w:rsidR="0079770F">
        <w:rPr>
          <w:lang w:val="sr-Latn-RS"/>
        </w:rPr>
        <w:t>Ova</w:t>
      </w:r>
      <w:r w:rsidR="00406E83">
        <w:rPr>
          <w:lang w:val="sr-Latn-RS"/>
        </w:rPr>
        <w:t xml:space="preserve"> stopa </w:t>
      </w:r>
      <w:r w:rsidR="0079770F">
        <w:rPr>
          <w:lang w:val="sr-Latn-RS"/>
        </w:rPr>
        <w:t xml:space="preserve">se </w:t>
      </w:r>
      <w:r w:rsidR="00406E83">
        <w:rPr>
          <w:lang w:val="sr-Latn-RS"/>
        </w:rPr>
        <w:t xml:space="preserve">povezuje </w:t>
      </w:r>
      <w:r w:rsidR="0079770F">
        <w:rPr>
          <w:lang w:val="sr-Latn-RS"/>
        </w:rPr>
        <w:t xml:space="preserve">i </w:t>
      </w:r>
      <w:r w:rsidR="00406E83">
        <w:rPr>
          <w:lang w:val="sr-Latn-RS"/>
        </w:rPr>
        <w:t xml:space="preserve">sa materijalnim statusom </w:t>
      </w:r>
      <w:r w:rsidR="00341D30">
        <w:rPr>
          <w:lang w:val="sr-Latn-RS"/>
        </w:rPr>
        <w:t>domaćinstva, svuda sem na</w:t>
      </w:r>
    </w:p>
    <w:p w14:paraId="5DA1E397" w14:textId="77777777" w:rsidR="0079770F" w:rsidRDefault="00341D30" w:rsidP="0079770F">
      <w:pPr>
        <w:ind w:left="720" w:hanging="720"/>
        <w:rPr>
          <w:lang w:val="sr-Latn-RS"/>
        </w:rPr>
      </w:pPr>
      <w:r>
        <w:rPr>
          <w:lang w:val="sr-Latn-RS"/>
        </w:rPr>
        <w:t xml:space="preserve">Kosovu i u Makedoniji, a ovaj slučaj je posebno povezan i sa situacijom u Srbiji </w:t>
      </w:r>
      <w:r w:rsidR="003A2517">
        <w:rPr>
          <w:lang w:val="sr-Latn-RS"/>
        </w:rPr>
        <w:t>gde četvrtina</w:t>
      </w:r>
    </w:p>
    <w:p w14:paraId="4AD8F5BD" w14:textId="77777777" w:rsidR="0079770F" w:rsidRDefault="003A2517" w:rsidP="0079770F">
      <w:pPr>
        <w:ind w:left="720" w:hanging="720"/>
        <w:rPr>
          <w:lang w:val="sr-Latn-RS"/>
        </w:rPr>
      </w:pPr>
      <w:r>
        <w:rPr>
          <w:lang w:val="sr-Latn-RS"/>
        </w:rPr>
        <w:t xml:space="preserve">mladih koja je materijalni status svog domaćinstva opisala kao nizak napustila fakultet. </w:t>
      </w:r>
      <w:r w:rsidR="0079770F">
        <w:rPr>
          <w:lang w:val="sr-Latn-RS"/>
        </w:rPr>
        <w:t>Takođe,</w:t>
      </w:r>
    </w:p>
    <w:p w14:paraId="24342C45" w14:textId="61FCE20E" w:rsidR="00BF249B" w:rsidRDefault="0079770F" w:rsidP="0079770F">
      <w:pPr>
        <w:ind w:left="720" w:hanging="720"/>
        <w:rPr>
          <w:lang w:val="sr-Latn-RS"/>
        </w:rPr>
      </w:pPr>
      <w:r>
        <w:rPr>
          <w:lang w:val="sr-Latn-RS"/>
        </w:rPr>
        <w:t>mladi iz ruralnih sredina više su u riziku od napuštanja fakulteta nego mladi iz urbanih</w:t>
      </w:r>
      <w:r w:rsidR="000D4F64">
        <w:rPr>
          <w:lang w:val="sr-Latn-RS"/>
        </w:rPr>
        <w:t xml:space="preserve"> </w:t>
      </w:r>
      <w:r>
        <w:rPr>
          <w:lang w:val="sr-Latn-RS"/>
        </w:rPr>
        <w:t>sredina</w:t>
      </w:r>
      <w:r w:rsidR="00CE7E8E">
        <w:rPr>
          <w:lang w:val="sr-Latn-RS"/>
        </w:rPr>
        <w:t>(Tomanović, 201</w:t>
      </w:r>
      <w:r w:rsidR="00D2494C">
        <w:rPr>
          <w:lang w:val="sr-Latn-RS"/>
        </w:rPr>
        <w:t>9: 17-18).</w:t>
      </w:r>
    </w:p>
    <w:p w14:paraId="25166865" w14:textId="77777777" w:rsidR="00D4789E" w:rsidRDefault="00D4789E" w:rsidP="0079770F">
      <w:pPr>
        <w:ind w:left="720" w:hanging="720"/>
        <w:rPr>
          <w:lang w:val="sr-Latn-RS"/>
        </w:rPr>
      </w:pPr>
    </w:p>
    <w:p w14:paraId="21638B38" w14:textId="2A01A1B6" w:rsidR="00FD2A99" w:rsidRDefault="00FD2A99" w:rsidP="000D4F64">
      <w:pPr>
        <w:rPr>
          <w:lang w:val="sr-Latn-RS"/>
        </w:rPr>
      </w:pPr>
      <w:r w:rsidRPr="00372410">
        <w:rPr>
          <w:b/>
          <w:bCs/>
          <w:color w:val="FF0000"/>
          <w:lang w:val="sr-Latn-RS"/>
        </w:rPr>
        <w:t>Materijalni status domaćinstva</w:t>
      </w:r>
      <w:r w:rsidRPr="00372410">
        <w:rPr>
          <w:color w:val="FF0000"/>
          <w:lang w:val="sr-Latn-RS"/>
        </w:rPr>
        <w:t xml:space="preserve"> </w:t>
      </w:r>
      <w:r>
        <w:rPr>
          <w:lang w:val="sr-Latn-RS"/>
        </w:rPr>
        <w:t>čini se kao jedan od bitnih faktora u izboru obrazovanja, jer upravo se on pokazao kao uticajan na to koji će stepen obrazovanja mladi steći u različitim sredinama. Tako mladi koji dolaze iz boljih materijalnih pozadina imaju više aspiracije u pogledu obrazovanja(</w:t>
      </w:r>
      <w:r w:rsidR="00372410">
        <w:rPr>
          <w:lang w:val="sr-Latn-RS"/>
        </w:rPr>
        <w:t>očekuju da će steći i više obrazovanje od osnovnih akademskih studija) od mladih koji dolaze iz domaćinstava sa nižim materijalnim statusom.</w:t>
      </w:r>
    </w:p>
    <w:p w14:paraId="37B7A064" w14:textId="77777777" w:rsidR="00372410" w:rsidRDefault="00372410" w:rsidP="0079770F">
      <w:pPr>
        <w:ind w:left="720" w:hanging="720"/>
        <w:rPr>
          <w:lang w:val="sr-Latn-RS"/>
        </w:rPr>
      </w:pPr>
    </w:p>
    <w:p w14:paraId="4235CFDA" w14:textId="0D75BBDF" w:rsidR="00372410" w:rsidRDefault="00864B72" w:rsidP="0079770F">
      <w:pPr>
        <w:ind w:left="720" w:hanging="720"/>
        <w:rPr>
          <w:lang w:val="sr-Latn-RS"/>
        </w:rPr>
      </w:pPr>
      <w:r>
        <w:rPr>
          <w:b/>
          <w:bCs/>
          <w:color w:val="4472C4" w:themeColor="accent1"/>
          <w:lang w:val="sr-Latn-RS"/>
        </w:rPr>
        <w:t>7</w:t>
      </w:r>
      <w:r w:rsidR="009456FF" w:rsidRPr="009456FF">
        <w:rPr>
          <w:b/>
          <w:bCs/>
          <w:color w:val="4472C4" w:themeColor="accent1"/>
          <w:lang w:val="sr-Latn-RS"/>
        </w:rPr>
        <w:t>. slajd</w:t>
      </w:r>
      <w:r w:rsidR="009456FF" w:rsidRPr="009456FF">
        <w:rPr>
          <w:color w:val="4472C4" w:themeColor="accent1"/>
          <w:lang w:val="sr-Latn-RS"/>
        </w:rPr>
        <w:t xml:space="preserve"> </w:t>
      </w:r>
      <w:r w:rsidR="009456FF">
        <w:rPr>
          <w:lang w:val="sr-Latn-RS"/>
        </w:rPr>
        <w:t xml:space="preserve">- </w:t>
      </w:r>
      <w:r w:rsidR="00381311">
        <w:rPr>
          <w:lang w:val="sr-Latn-RS"/>
        </w:rPr>
        <w:t xml:space="preserve">Što se tiče </w:t>
      </w:r>
      <w:r w:rsidR="00381311" w:rsidRPr="003D5432">
        <w:rPr>
          <w:b/>
          <w:bCs/>
          <w:color w:val="FF0000"/>
          <w:lang w:val="sr-Latn-RS"/>
        </w:rPr>
        <w:t>zadovoljstva uslovima obrazovanja</w:t>
      </w:r>
      <w:r w:rsidR="00381311">
        <w:rPr>
          <w:lang w:val="sr-Latn-RS"/>
        </w:rPr>
        <w:t>, najzadovoljniji su bili mladi iz Slovenije</w:t>
      </w:r>
      <w:r w:rsidR="00E940EE">
        <w:rPr>
          <w:lang w:val="sr-Latn-RS"/>
        </w:rPr>
        <w:t>,</w:t>
      </w:r>
      <w:r w:rsidR="000D4F64">
        <w:rPr>
          <w:lang w:val="sr-Latn-RS"/>
        </w:rPr>
        <w:t xml:space="preserve"> </w:t>
      </w:r>
      <w:r w:rsidR="00E940EE">
        <w:rPr>
          <w:lang w:val="sr-Latn-RS"/>
        </w:rPr>
        <w:t>Bugarske i Hrvatske(zemljama iz regiona koje su u EU), a najmanje zadovoljni u Srbiji, Rumuniji(izuzetak, jer je u EU) i BiH</w:t>
      </w:r>
      <w:r w:rsidR="00BD4249">
        <w:rPr>
          <w:lang w:val="sr-Latn-RS"/>
        </w:rPr>
        <w:t>. O</w:t>
      </w:r>
      <w:r w:rsidR="00BD4249" w:rsidRPr="00BD4249">
        <w:rPr>
          <w:lang w:val="sr-Latn-RS"/>
        </w:rPr>
        <w:t xml:space="preserve">stale države su </w:t>
      </w:r>
      <w:r w:rsidR="00BD4249">
        <w:rPr>
          <w:lang w:val="sr-Latn-RS"/>
        </w:rPr>
        <w:t>van</w:t>
      </w:r>
      <w:r w:rsidR="00BD4249" w:rsidRPr="00BD4249">
        <w:rPr>
          <w:lang w:val="sr-Latn-RS"/>
        </w:rPr>
        <w:t xml:space="preserve"> EU i zadovoljstvo obrazovanjem je srednje</w:t>
      </w:r>
      <w:r w:rsidR="007E6C2C">
        <w:rPr>
          <w:lang w:val="sr-Latn-RS"/>
        </w:rPr>
        <w:t>.</w:t>
      </w:r>
      <w:r w:rsidR="00BD4249" w:rsidRPr="00BD4249">
        <w:rPr>
          <w:lang w:val="sr-Latn-RS"/>
        </w:rPr>
        <w:t xml:space="preserve"> </w:t>
      </w:r>
      <w:r w:rsidR="00E772C4">
        <w:rPr>
          <w:lang w:val="sr-Latn-RS"/>
        </w:rPr>
        <w:t xml:space="preserve">Ono što je karakteristično za ove druge navedene zemlje jeste da se situacija ipak popravila u odnosu na FES </w:t>
      </w:r>
      <w:r w:rsidR="00DD1E9B">
        <w:rPr>
          <w:lang w:val="sr-Latn-RS"/>
        </w:rPr>
        <w:t>Youth Studies</w:t>
      </w:r>
      <w:r w:rsidR="00E772C4">
        <w:rPr>
          <w:lang w:val="sr-Latn-RS"/>
        </w:rPr>
        <w:t xml:space="preserve"> iz 2011</w:t>
      </w:r>
      <w:r w:rsidR="00DD1E9B">
        <w:rPr>
          <w:lang w:val="sr-Latn-RS"/>
        </w:rPr>
        <w:t xml:space="preserve">-15. </w:t>
      </w:r>
      <w:r w:rsidR="002E67D4">
        <w:rPr>
          <w:lang w:val="sr-Latn-RS"/>
        </w:rPr>
        <w:t xml:space="preserve">Ono što govore rezultati PISA testova </w:t>
      </w:r>
      <w:r w:rsidR="00AE7906">
        <w:rPr>
          <w:lang w:val="sr-Latn-RS"/>
        </w:rPr>
        <w:t xml:space="preserve">za 15-godišnjake jeste da je jedino Slovenija imala postignuća iznad proseka, Hrvatska je imala dobre rezultate, a sve ostale zemlje su postigle </w:t>
      </w:r>
      <w:r w:rsidR="003D5432">
        <w:rPr>
          <w:lang w:val="sr-Latn-RS"/>
        </w:rPr>
        <w:t>rezultate ispod proseka(Tomanović, 19-20).</w:t>
      </w:r>
    </w:p>
    <w:p w14:paraId="3496A96F" w14:textId="77777777" w:rsidR="003D5432" w:rsidRDefault="003D5432" w:rsidP="0079770F">
      <w:pPr>
        <w:ind w:left="720" w:hanging="720"/>
        <w:rPr>
          <w:lang w:val="sr-Latn-RS"/>
        </w:rPr>
      </w:pPr>
    </w:p>
    <w:p w14:paraId="6CF9AB33" w14:textId="54EA450C" w:rsidR="003D5432" w:rsidRDefault="00864B72" w:rsidP="0079770F">
      <w:pPr>
        <w:ind w:left="720" w:hanging="720"/>
        <w:rPr>
          <w:lang w:val="sr-Latn-RS"/>
        </w:rPr>
      </w:pPr>
      <w:r>
        <w:rPr>
          <w:b/>
          <w:bCs/>
          <w:color w:val="4472C4" w:themeColor="accent1"/>
          <w:lang w:val="sr-Latn-RS"/>
        </w:rPr>
        <w:t>8</w:t>
      </w:r>
      <w:r w:rsidR="00113510" w:rsidRPr="00113510">
        <w:rPr>
          <w:b/>
          <w:bCs/>
          <w:color w:val="4472C4" w:themeColor="accent1"/>
          <w:lang w:val="sr-Latn-RS"/>
        </w:rPr>
        <w:t>. slajd</w:t>
      </w:r>
      <w:r w:rsidR="00113510" w:rsidRPr="00113510">
        <w:rPr>
          <w:color w:val="4472C4" w:themeColor="accent1"/>
          <w:lang w:val="sr-Latn-RS"/>
        </w:rPr>
        <w:t xml:space="preserve"> </w:t>
      </w:r>
      <w:r w:rsidR="00113510">
        <w:rPr>
          <w:lang w:val="sr-Latn-RS"/>
        </w:rPr>
        <w:t xml:space="preserve">- </w:t>
      </w:r>
      <w:r w:rsidR="00775B2F">
        <w:rPr>
          <w:lang w:val="sr-Latn-RS"/>
        </w:rPr>
        <w:t xml:space="preserve">Što se tiče </w:t>
      </w:r>
      <w:r w:rsidR="00A675AA">
        <w:rPr>
          <w:lang w:val="sr-Latn-RS"/>
        </w:rPr>
        <w:t xml:space="preserve">percepcije </w:t>
      </w:r>
      <w:r w:rsidR="00A675AA" w:rsidRPr="00A468E8">
        <w:rPr>
          <w:b/>
          <w:bCs/>
          <w:color w:val="FF0000"/>
          <w:lang w:val="sr-Latn-RS"/>
        </w:rPr>
        <w:t>korumpiranosti u sistemu obrazovanja</w:t>
      </w:r>
      <w:r w:rsidR="00A675AA">
        <w:rPr>
          <w:lang w:val="sr-Latn-RS"/>
        </w:rPr>
        <w:t xml:space="preserve">, mišljenja mladih su najistaknutija u Srbiji sa ocenom </w:t>
      </w:r>
      <w:r w:rsidR="004A0F0D">
        <w:rPr>
          <w:lang w:val="sr-Latn-RS"/>
        </w:rPr>
        <w:t xml:space="preserve">4.3, gde je najviša ocena(5) označavala da se mladi u potpunosti slažu da je sistem obrazovanja korumpiran. Najnižu ocenu dobio je sistem u </w:t>
      </w:r>
      <w:r w:rsidR="00154AC1">
        <w:rPr>
          <w:lang w:val="sr-Latn-RS"/>
        </w:rPr>
        <w:t xml:space="preserve">Hrvatskoj i </w:t>
      </w:r>
      <w:r w:rsidR="004A0F0D">
        <w:rPr>
          <w:lang w:val="sr-Latn-RS"/>
        </w:rPr>
        <w:t xml:space="preserve">Rumuniji(3.4). </w:t>
      </w:r>
      <w:r w:rsidR="00A66E4D">
        <w:rPr>
          <w:lang w:val="sr-Latn-RS"/>
        </w:rPr>
        <w:t xml:space="preserve">Ipak, istraživanja pokazuju da su sadašnji rezultati </w:t>
      </w:r>
      <w:r w:rsidR="00A66E4D">
        <w:rPr>
          <w:lang w:val="sr-Latn-RS"/>
        </w:rPr>
        <w:lastRenderedPageBreak/>
        <w:t>poboljšani u odnosu na prethodna istraživanja FES Youth Studies iz 2011-15.</w:t>
      </w:r>
      <w:r w:rsidR="00A965B9">
        <w:rPr>
          <w:lang w:val="sr-Latn-RS"/>
        </w:rPr>
        <w:t xml:space="preserve"> Ono što profesorka navodi kao potencijalni i verovatan faktor ovakvog mišljenja nije samo realna situacija u sistemu, već </w:t>
      </w:r>
      <w:r w:rsidR="00A468E8" w:rsidRPr="00516A4D">
        <w:rPr>
          <w:b/>
          <w:bCs/>
          <w:lang w:val="sr-Latn-RS"/>
        </w:rPr>
        <w:t>odraz tema koje su aktuelne u javnim diskursima ovih društava</w:t>
      </w:r>
      <w:r w:rsidR="00A468E8">
        <w:rPr>
          <w:lang w:val="sr-Latn-RS"/>
        </w:rPr>
        <w:t xml:space="preserve">. </w:t>
      </w:r>
      <w:r w:rsidR="00A83702">
        <w:rPr>
          <w:lang w:val="sr-Latn-RS"/>
        </w:rPr>
        <w:t>Ono što je takođe karakteristično jeste to da se mišljenja</w:t>
      </w:r>
      <w:r w:rsidR="00621E4C">
        <w:rPr>
          <w:lang w:val="sr-Latn-RS"/>
        </w:rPr>
        <w:t xml:space="preserve"> mladih o percepciji korumpiranosti sistema obrazovanja bila vezana sa niskim kvalitetom obrazovanja i ova mišljenja su ostala ista u svim državama sem u Srbiji i Rumuniji, gde mladi misle da je kvalitet obrazovanja </w:t>
      </w:r>
      <w:r w:rsidR="00E07C86">
        <w:rPr>
          <w:lang w:val="sr-Latn-RS"/>
        </w:rPr>
        <w:t>umeren. Takođe, mladi koji poseduju više stepene obrazovanja su i više kritični prema sistemu obrazovanja</w:t>
      </w:r>
      <w:r w:rsidR="0091510B">
        <w:rPr>
          <w:lang w:val="sr-Latn-RS"/>
        </w:rPr>
        <w:t>(Tomanović, 20-21).</w:t>
      </w:r>
    </w:p>
    <w:p w14:paraId="38A9E69D" w14:textId="77777777" w:rsidR="00CF6DAA" w:rsidRDefault="00CF6DAA" w:rsidP="0079770F">
      <w:pPr>
        <w:ind w:left="720" w:hanging="720"/>
        <w:rPr>
          <w:lang w:val="sr-Latn-RS"/>
        </w:rPr>
      </w:pPr>
    </w:p>
    <w:p w14:paraId="4360D70A" w14:textId="0B9D6082" w:rsidR="00CF6DAA" w:rsidRDefault="00BD6F4F" w:rsidP="005A0677">
      <w:pPr>
        <w:ind w:left="720" w:hanging="720"/>
        <w:rPr>
          <w:lang w:val="sr-Latn-RS"/>
        </w:rPr>
      </w:pPr>
      <w:r>
        <w:rPr>
          <w:b/>
          <w:bCs/>
          <w:color w:val="4472C4" w:themeColor="accent1"/>
          <w:lang w:val="sr-Latn-RS"/>
        </w:rPr>
        <w:t>9</w:t>
      </w:r>
      <w:r w:rsidR="00A47FE1" w:rsidRPr="00A47FE1">
        <w:rPr>
          <w:b/>
          <w:bCs/>
          <w:color w:val="4472C4" w:themeColor="accent1"/>
          <w:lang w:val="sr-Latn-RS"/>
        </w:rPr>
        <w:t>. slajd</w:t>
      </w:r>
      <w:r w:rsidR="00A47FE1" w:rsidRPr="00A47FE1">
        <w:rPr>
          <w:color w:val="4472C4" w:themeColor="accent1"/>
          <w:lang w:val="sr-Latn-RS"/>
        </w:rPr>
        <w:t xml:space="preserve"> </w:t>
      </w:r>
      <w:r w:rsidR="00A47FE1">
        <w:rPr>
          <w:lang w:val="sr-Latn-RS"/>
        </w:rPr>
        <w:t xml:space="preserve">- </w:t>
      </w:r>
      <w:r w:rsidR="00CF6DAA">
        <w:rPr>
          <w:lang w:val="sr-Latn-RS"/>
        </w:rPr>
        <w:t xml:space="preserve">Ono što su mladi u </w:t>
      </w:r>
      <w:r w:rsidR="0091510B">
        <w:rPr>
          <w:lang w:val="sr-Latn-RS"/>
        </w:rPr>
        <w:t xml:space="preserve">regionu primetili jeste da sistem obrazovanja i nastava nisu prilagođeni potrebama tržišta rada, pogotovo u BiH. </w:t>
      </w:r>
      <w:r w:rsidR="00CF5AA4">
        <w:rPr>
          <w:lang w:val="sr-Latn-RS"/>
        </w:rPr>
        <w:t xml:space="preserve">Percipiran je problem </w:t>
      </w:r>
      <w:r w:rsidR="006D3070">
        <w:rPr>
          <w:lang w:val="sr-Latn-RS"/>
        </w:rPr>
        <w:t xml:space="preserve">nedovoljne adaptiranosti obrazovanja poslovima na tržištu. </w:t>
      </w:r>
      <w:r w:rsidR="00876ADC">
        <w:rPr>
          <w:lang w:val="sr-Latn-RS"/>
        </w:rPr>
        <w:t xml:space="preserve">Takođe, nalazi </w:t>
      </w:r>
      <w:r w:rsidR="00DE3E46">
        <w:rPr>
          <w:lang w:val="sr-Latn-RS"/>
        </w:rPr>
        <w:t>govore o tome da mladi koji su u toku studija obavljali neku stručnu praksu imaju veću verovatnoću da će se zaposliti nakon završetka studija</w:t>
      </w:r>
      <w:r w:rsidR="005A0677">
        <w:rPr>
          <w:lang w:val="sr-Latn-RS"/>
        </w:rPr>
        <w:t>, a i sami mladi koji su pohađali praksu više veruju u šansu za pronalazak posla</w:t>
      </w:r>
      <w:r w:rsidR="00697B2B">
        <w:rPr>
          <w:lang w:val="sr-Latn-RS"/>
        </w:rPr>
        <w:t>. Generalno gledano, sistem obrazovanja u svim državama regiona izuzev Makedonije se čini bolje prilagođenim u novijim istraživanjima u odnosu na starija(Tomanović, 20-21).</w:t>
      </w:r>
    </w:p>
    <w:p w14:paraId="3278D8E7" w14:textId="77777777" w:rsidR="00047907" w:rsidRDefault="00047907" w:rsidP="005A0677">
      <w:pPr>
        <w:ind w:left="720" w:hanging="720"/>
        <w:rPr>
          <w:lang w:val="sr-Latn-RS"/>
        </w:rPr>
      </w:pPr>
    </w:p>
    <w:p w14:paraId="31999EDE" w14:textId="77777777" w:rsidR="001671BC" w:rsidRDefault="00047907" w:rsidP="005A0677">
      <w:pPr>
        <w:ind w:left="720" w:hanging="720"/>
        <w:rPr>
          <w:lang w:val="sr-Latn-RS"/>
        </w:rPr>
      </w:pPr>
      <w:r w:rsidRPr="00391254">
        <w:rPr>
          <w:b/>
          <w:bCs/>
          <w:color w:val="4472C4" w:themeColor="accent1"/>
          <w:lang w:val="sr-Latn-RS"/>
        </w:rPr>
        <w:t>10. slajd</w:t>
      </w:r>
      <w:r w:rsidRPr="00391254">
        <w:rPr>
          <w:color w:val="4472C4" w:themeColor="accent1"/>
          <w:lang w:val="sr-Latn-RS"/>
        </w:rPr>
        <w:t xml:space="preserve"> </w:t>
      </w:r>
      <w:r w:rsidR="008003FD">
        <w:rPr>
          <w:lang w:val="sr-Latn-RS"/>
        </w:rPr>
        <w:t xml:space="preserve">– Objektivni podaci pokazuju da postoji nejednakost između </w:t>
      </w:r>
      <w:r w:rsidR="00A753D3">
        <w:rPr>
          <w:lang w:val="sr-Latn-RS"/>
        </w:rPr>
        <w:t xml:space="preserve">šansi obrazovanja kod mladih, ali se u zemljama u regionu generalno obrazovanje percipira kao zadovoljavajuće kod mladih. </w:t>
      </w:r>
      <w:r w:rsidR="0064748E">
        <w:rPr>
          <w:lang w:val="sr-Latn-RS"/>
        </w:rPr>
        <w:t xml:space="preserve">Jedan od ključnih problema jeste učestvovanje javnih politika u poboljšanju izgleda za zaposlenje mladih u zemljama u regionu, kao i uvođenje praktičnih elemenata nastave i više prilagođenosti </w:t>
      </w:r>
      <w:r w:rsidR="00391254">
        <w:rPr>
          <w:lang w:val="sr-Latn-RS"/>
        </w:rPr>
        <w:t>obrazovanju poslovima koji se nude na tržištima rada ovih država(Tomanović, 2019: 23).</w:t>
      </w:r>
    </w:p>
    <w:p w14:paraId="02F3AAA0" w14:textId="54007BC9" w:rsidR="00047907" w:rsidRDefault="00391254" w:rsidP="005A0677">
      <w:pPr>
        <w:ind w:left="720" w:hanging="720"/>
        <w:rPr>
          <w:lang w:val="sr-Latn-RS"/>
        </w:rPr>
      </w:pPr>
      <w:r>
        <w:rPr>
          <w:lang w:val="sr-Latn-RS"/>
        </w:rPr>
        <w:t xml:space="preserve"> </w:t>
      </w:r>
      <w:r w:rsidR="002C6752">
        <w:rPr>
          <w:lang w:val="sr-Latn-RS"/>
        </w:rPr>
        <w:t>Glavni nalazi profesorke su:</w:t>
      </w:r>
    </w:p>
    <w:p w14:paraId="3E3755E9" w14:textId="77777777" w:rsidR="002C6752" w:rsidRPr="002C6752" w:rsidRDefault="002C6752" w:rsidP="002C6752">
      <w:pPr>
        <w:numPr>
          <w:ilvl w:val="1"/>
          <w:numId w:val="3"/>
        </w:numPr>
        <w:rPr>
          <w:lang w:val="pl-PL"/>
        </w:rPr>
      </w:pPr>
      <w:r w:rsidRPr="002C6752">
        <w:rPr>
          <w:lang w:val="sr-Latn-RS"/>
        </w:rPr>
        <w:t xml:space="preserve">Mladi ljudi iz socijalno ugroženih sredina susreću se sa značajnom nejednakošću u pristupu obrazovanju, posebno na tercijarnom nivou. </w:t>
      </w:r>
      <w:r w:rsidRPr="002C6752">
        <w:rPr>
          <w:lang w:val="pl-PL"/>
        </w:rPr>
        <w:t>Ova nejednakost je izraženija u Bugarskoj, Hrvatskoj i Rumuniji nego u drugim zemljama.</w:t>
      </w:r>
    </w:p>
    <w:p w14:paraId="6BE794EC" w14:textId="0EB305EF" w:rsidR="002C6752" w:rsidRPr="002C6752" w:rsidRDefault="002C6752" w:rsidP="002C6752">
      <w:pPr>
        <w:numPr>
          <w:ilvl w:val="1"/>
          <w:numId w:val="3"/>
        </w:numPr>
        <w:rPr>
          <w:lang w:val="pl-PL"/>
        </w:rPr>
      </w:pPr>
      <w:r w:rsidRPr="002C6752">
        <w:rPr>
          <w:lang w:val="pl-PL"/>
        </w:rPr>
        <w:t xml:space="preserve">Postoji veći rizik da mladi ljudi iz socijalno ugroženih sredina prekinu obrazovanje pre </w:t>
      </w:r>
      <w:r w:rsidR="00C05FE2">
        <w:rPr>
          <w:lang w:val="pl-PL"/>
        </w:rPr>
        <w:t>završetka.</w:t>
      </w:r>
      <w:r w:rsidRPr="002C6752">
        <w:rPr>
          <w:lang w:val="pl-PL"/>
        </w:rPr>
        <w:t xml:space="preserve"> Taj rizik je veći u Bugarskoj, Sloveniji i Rumuniji nego u drugim zemljama.</w:t>
      </w:r>
    </w:p>
    <w:p w14:paraId="2E49144D" w14:textId="77777777" w:rsidR="002C6752" w:rsidRPr="002C6752" w:rsidRDefault="002C6752" w:rsidP="002C6752">
      <w:pPr>
        <w:numPr>
          <w:ilvl w:val="1"/>
          <w:numId w:val="3"/>
        </w:numPr>
        <w:rPr>
          <w:lang w:val="pl-PL"/>
        </w:rPr>
      </w:pPr>
      <w:r w:rsidRPr="002C6752">
        <w:rPr>
          <w:lang w:val="pl-PL"/>
        </w:rPr>
        <w:t xml:space="preserve">Nizak socijalno-ekonomski status mladih ljudi predstavlja prepreku za postizanje njihovog obrazovnog potencijala, kao i za sticanje potrebnih znanja </w:t>
      </w:r>
      <w:r w:rsidRPr="002C6752">
        <w:rPr>
          <w:lang w:val="pl-PL"/>
        </w:rPr>
        <w:lastRenderedPageBreak/>
        <w:t>i veština i aspiracija za visoko obrazovanje. Osim što ograničava životne mogućnosti i kvalitet života mladih ljudi iz socijalno ugroženih sredina, nalazi pokazuju da obrazovni sistemi takođe reprodukuju obrazovne nejednakosti.</w:t>
      </w:r>
    </w:p>
    <w:p w14:paraId="449C9D79" w14:textId="77777777" w:rsidR="002C6752" w:rsidRPr="002C6752" w:rsidRDefault="002C6752" w:rsidP="002C6752">
      <w:pPr>
        <w:numPr>
          <w:ilvl w:val="1"/>
          <w:numId w:val="3"/>
        </w:numPr>
        <w:rPr>
          <w:lang w:val="pl-PL"/>
        </w:rPr>
      </w:pPr>
      <w:r w:rsidRPr="002C6752">
        <w:rPr>
          <w:lang w:val="pl-PL"/>
        </w:rPr>
        <w:t>Nivo zadovoljstva obrazovanjem u svojoj zemlji povećao se u svim zemljama osim Kosova, a značajno u BiH, Srbiji, Albaniji i Rumuniji.</w:t>
      </w:r>
    </w:p>
    <w:p w14:paraId="4751FA15" w14:textId="77777777" w:rsidR="002C6752" w:rsidRDefault="002C6752" w:rsidP="002C6752">
      <w:pPr>
        <w:numPr>
          <w:ilvl w:val="1"/>
          <w:numId w:val="3"/>
        </w:numPr>
        <w:rPr>
          <w:lang w:val="pl-PL"/>
        </w:rPr>
      </w:pPr>
      <w:r w:rsidRPr="002C6752">
        <w:rPr>
          <w:lang w:val="pl-PL"/>
        </w:rPr>
        <w:t>Postoji veoma rasprostranjena percepcija da je korupcija prisutna u obrazovanju u svim zemljama Jugoistočne Evrope.</w:t>
      </w:r>
    </w:p>
    <w:p w14:paraId="356432C2" w14:textId="77777777" w:rsidR="002C6752" w:rsidRPr="002C6752" w:rsidRDefault="002C6752" w:rsidP="001671BC">
      <w:pPr>
        <w:rPr>
          <w:lang w:val="pl-PL"/>
        </w:rPr>
      </w:pPr>
    </w:p>
    <w:p w14:paraId="3920F4F4" w14:textId="2C7621D1" w:rsidR="002C6752" w:rsidRDefault="00BC6B06" w:rsidP="005A0677">
      <w:pPr>
        <w:ind w:left="720" w:hanging="720"/>
        <w:rPr>
          <w:lang w:val="pl-PL"/>
        </w:rPr>
      </w:pPr>
      <w:r>
        <w:rPr>
          <w:lang w:val="pl-PL"/>
        </w:rPr>
        <w:t>Preporuke profesorke</w:t>
      </w:r>
      <w:r w:rsidR="001671BC">
        <w:rPr>
          <w:lang w:val="pl-PL"/>
        </w:rPr>
        <w:t xml:space="preserve"> kreatorima javnih politika(Tomanović, 2019: 23):</w:t>
      </w:r>
    </w:p>
    <w:p w14:paraId="38DAB5D8" w14:textId="598ECC87" w:rsidR="001671BC" w:rsidRPr="001671BC" w:rsidRDefault="001671BC" w:rsidP="001671BC">
      <w:pPr>
        <w:rPr>
          <w:lang w:val="pl-PL"/>
        </w:rPr>
      </w:pPr>
      <w:r>
        <w:rPr>
          <w:lang w:val="pl-PL"/>
        </w:rPr>
        <w:t xml:space="preserve">- </w:t>
      </w:r>
      <w:r w:rsidRPr="001671BC">
        <w:rPr>
          <w:lang w:val="pl-PL"/>
        </w:rPr>
        <w:t>Zemlje treba da reformišu svoje obrazovne i socijalne sisteme kako bi obezbedile veću</w:t>
      </w:r>
      <w:r>
        <w:rPr>
          <w:lang w:val="pl-PL"/>
        </w:rPr>
        <w:t xml:space="preserve"> </w:t>
      </w:r>
      <w:r w:rsidRPr="001671BC">
        <w:rPr>
          <w:lang w:val="pl-PL"/>
        </w:rPr>
        <w:t xml:space="preserve">pravednost u obrazovanju. Ovo bi trebalo da uključi mere kao što su: </w:t>
      </w:r>
      <w:r w:rsidR="00F25A3D">
        <w:rPr>
          <w:lang w:val="pl-PL"/>
        </w:rPr>
        <w:t xml:space="preserve">poboljšanje </w:t>
      </w:r>
      <w:r w:rsidRPr="001671BC">
        <w:rPr>
          <w:lang w:val="pl-PL"/>
        </w:rPr>
        <w:t>obrazovanj</w:t>
      </w:r>
      <w:r w:rsidR="00F25A3D">
        <w:rPr>
          <w:lang w:val="pl-PL"/>
        </w:rPr>
        <w:t>a</w:t>
      </w:r>
      <w:r w:rsidRPr="001671BC">
        <w:rPr>
          <w:lang w:val="pl-PL"/>
        </w:rPr>
        <w:t xml:space="preserve"> predškolske dece; programi stipendiranja koji se ne oslanjaju isključivo na postignuća, već uzimaju u </w:t>
      </w:r>
      <w:r w:rsidRPr="001671BC">
        <w:rPr>
          <w:b/>
          <w:bCs/>
          <w:lang w:val="pl-PL"/>
        </w:rPr>
        <w:t>obzir faktore socijalnog statusa</w:t>
      </w:r>
      <w:r w:rsidRPr="001671BC">
        <w:rPr>
          <w:lang w:val="pl-PL"/>
        </w:rPr>
        <w:t xml:space="preserve">, kao i druge oblike podrške za školovanje mladih iz socijalno ugroženih grupa; mere za poboljšanje uspeha i sprečavanje odustajanja putem </w:t>
      </w:r>
      <w:r w:rsidRPr="001671BC">
        <w:rPr>
          <w:b/>
          <w:bCs/>
          <w:lang w:val="pl-PL"/>
        </w:rPr>
        <w:t>rane identifikacije učenika u riziku</w:t>
      </w:r>
      <w:r w:rsidRPr="001671BC">
        <w:rPr>
          <w:lang w:val="pl-PL"/>
        </w:rPr>
        <w:t xml:space="preserve">, </w:t>
      </w:r>
      <w:r w:rsidRPr="001671BC">
        <w:rPr>
          <w:b/>
          <w:bCs/>
          <w:lang w:val="pl-PL"/>
        </w:rPr>
        <w:t>praćenja informacija o prisustvu, uspehu i uključenosti u školske aktivnosti</w:t>
      </w:r>
      <w:r w:rsidRPr="001671BC">
        <w:rPr>
          <w:lang w:val="pl-PL"/>
        </w:rPr>
        <w:t xml:space="preserve">; ponovno uključivanje ranih napustilaca škole u obrazovanje; dobre </w:t>
      </w:r>
      <w:r>
        <w:rPr>
          <w:lang w:val="pl-PL"/>
        </w:rPr>
        <w:t>š</w:t>
      </w:r>
      <w:r w:rsidRPr="001671BC">
        <w:rPr>
          <w:lang w:val="pl-PL"/>
        </w:rPr>
        <w:t>eme za stručno obrazovanje</w:t>
      </w:r>
      <w:r>
        <w:rPr>
          <w:lang w:val="pl-PL"/>
        </w:rPr>
        <w:t>.</w:t>
      </w:r>
    </w:p>
    <w:p w14:paraId="58A4CC8F" w14:textId="5C99BF0D" w:rsidR="001671BC" w:rsidRPr="001671BC" w:rsidRDefault="001671BC" w:rsidP="001671BC">
      <w:pPr>
        <w:rPr>
          <w:lang w:val="pl-PL"/>
        </w:rPr>
      </w:pPr>
      <w:r>
        <w:rPr>
          <w:lang w:val="pl-PL"/>
        </w:rPr>
        <w:t xml:space="preserve">- </w:t>
      </w:r>
      <w:r w:rsidRPr="001671BC">
        <w:rPr>
          <w:lang w:val="pl-PL"/>
        </w:rPr>
        <w:t xml:space="preserve">Da bi se borilo protiv(percepcije) koruptivnih praksi u obrazovnim institucijama, vlade zemalja u regionu trebalo bi, na primer, da </w:t>
      </w:r>
      <w:r w:rsidRPr="001671BC">
        <w:rPr>
          <w:b/>
          <w:bCs/>
          <w:lang w:val="pl-PL"/>
        </w:rPr>
        <w:t>jačaju pravila i mehanizme kontrole u oblasti obrazovanja</w:t>
      </w:r>
      <w:r w:rsidRPr="001671BC">
        <w:rPr>
          <w:lang w:val="pl-PL"/>
        </w:rPr>
        <w:t xml:space="preserve">, </w:t>
      </w:r>
      <w:r w:rsidRPr="001671BC">
        <w:rPr>
          <w:b/>
          <w:bCs/>
          <w:lang w:val="pl-PL"/>
        </w:rPr>
        <w:t>povećaju zastupljenost studenata</w:t>
      </w:r>
      <w:r w:rsidRPr="001671BC">
        <w:rPr>
          <w:lang w:val="pl-PL"/>
        </w:rPr>
        <w:t xml:space="preserve"> u obrazovnim institucijama i </w:t>
      </w:r>
      <w:r w:rsidRPr="001671BC">
        <w:rPr>
          <w:b/>
          <w:bCs/>
          <w:lang w:val="pl-PL"/>
        </w:rPr>
        <w:t>podignu svest o problemu korupcije</w:t>
      </w:r>
      <w:r w:rsidRPr="001671BC">
        <w:rPr>
          <w:lang w:val="pl-PL"/>
        </w:rPr>
        <w:t xml:space="preserve"> na nivou međunarodnih mreža obrazovnih institucija.</w:t>
      </w:r>
    </w:p>
    <w:p w14:paraId="503E5FE7" w14:textId="38931EA6" w:rsidR="001671BC" w:rsidRPr="002C6752" w:rsidRDefault="001671BC" w:rsidP="001671BC">
      <w:pPr>
        <w:rPr>
          <w:lang w:val="pl-PL"/>
        </w:rPr>
      </w:pPr>
      <w:r>
        <w:rPr>
          <w:lang w:val="pl-PL"/>
        </w:rPr>
        <w:t xml:space="preserve">- </w:t>
      </w:r>
      <w:r w:rsidRPr="001671BC">
        <w:rPr>
          <w:lang w:val="pl-PL"/>
        </w:rPr>
        <w:t xml:space="preserve">Obrazovni sistemi treba da budu reformisani kako bi </w:t>
      </w:r>
      <w:r w:rsidRPr="001671BC">
        <w:rPr>
          <w:b/>
          <w:bCs/>
          <w:lang w:val="pl-PL"/>
        </w:rPr>
        <w:t xml:space="preserve">uključili primenjeno znanje i veštine u </w:t>
      </w:r>
      <w:r w:rsidR="00946D1E">
        <w:rPr>
          <w:b/>
          <w:bCs/>
          <w:lang w:val="pl-PL"/>
        </w:rPr>
        <w:t>kurikulumima</w:t>
      </w:r>
      <w:r w:rsidRPr="001671BC">
        <w:rPr>
          <w:b/>
          <w:bCs/>
          <w:lang w:val="pl-PL"/>
        </w:rPr>
        <w:t xml:space="preserve"> na svim nivoima obrazovanja</w:t>
      </w:r>
      <w:r w:rsidRPr="001671BC">
        <w:rPr>
          <w:lang w:val="pl-PL"/>
        </w:rPr>
        <w:t>. Fokus na primeni znanja u obrazovanju ne bi trebalo da obuhvata samo praktičnu obuku za posao, već i različite vrste veština, kao što je unapređenje digitalne pismenosti putem upotrebe informaciono-komunikacionih tehnologija, što bi takođe moglo biti povezano sa unapređenjem političkog i građanskog angažovanja mladih građana.</w:t>
      </w:r>
    </w:p>
    <w:p w14:paraId="672E44CA" w14:textId="2DC8EA17" w:rsidR="00350F10" w:rsidRPr="005A0677" w:rsidRDefault="00350F10" w:rsidP="005A0677">
      <w:pPr>
        <w:ind w:left="720" w:hanging="720"/>
        <w:rPr>
          <w:lang w:val="sr-Latn-RS"/>
        </w:rPr>
      </w:pPr>
    </w:p>
    <w:sectPr w:rsidR="00350F10" w:rsidRPr="005A06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3176"/>
    <w:multiLevelType w:val="hybridMultilevel"/>
    <w:tmpl w:val="D1F07E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4114"/>
    <w:multiLevelType w:val="hybridMultilevel"/>
    <w:tmpl w:val="E21A7EA0"/>
    <w:lvl w:ilvl="0" w:tplc="4D263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D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B47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4F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6D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4A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2B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A8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626AB"/>
    <w:multiLevelType w:val="hybridMultilevel"/>
    <w:tmpl w:val="60EE1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20947">
    <w:abstractNumId w:val="2"/>
  </w:num>
  <w:num w:numId="2" w16cid:durableId="815030368">
    <w:abstractNumId w:val="0"/>
  </w:num>
  <w:num w:numId="3" w16cid:durableId="20244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8B"/>
    <w:rsid w:val="00020999"/>
    <w:rsid w:val="00047907"/>
    <w:rsid w:val="00094B43"/>
    <w:rsid w:val="000C0D26"/>
    <w:rsid w:val="000D4F64"/>
    <w:rsid w:val="001024A6"/>
    <w:rsid w:val="00113510"/>
    <w:rsid w:val="001141ED"/>
    <w:rsid w:val="00122F65"/>
    <w:rsid w:val="00146A55"/>
    <w:rsid w:val="00154AC1"/>
    <w:rsid w:val="00164C43"/>
    <w:rsid w:val="001671BC"/>
    <w:rsid w:val="001A4B29"/>
    <w:rsid w:val="001D267E"/>
    <w:rsid w:val="001E25A7"/>
    <w:rsid w:val="001E6331"/>
    <w:rsid w:val="00206577"/>
    <w:rsid w:val="0025227B"/>
    <w:rsid w:val="00256092"/>
    <w:rsid w:val="00286231"/>
    <w:rsid w:val="00296FCB"/>
    <w:rsid w:val="00297154"/>
    <w:rsid w:val="002B21CA"/>
    <w:rsid w:val="002C6752"/>
    <w:rsid w:val="002C72D4"/>
    <w:rsid w:val="002E028F"/>
    <w:rsid w:val="002E67D4"/>
    <w:rsid w:val="002F4424"/>
    <w:rsid w:val="002F7188"/>
    <w:rsid w:val="00307E18"/>
    <w:rsid w:val="00314203"/>
    <w:rsid w:val="00341D30"/>
    <w:rsid w:val="00350F10"/>
    <w:rsid w:val="00362DE4"/>
    <w:rsid w:val="00372410"/>
    <w:rsid w:val="00381311"/>
    <w:rsid w:val="00391254"/>
    <w:rsid w:val="003A2517"/>
    <w:rsid w:val="003B28CF"/>
    <w:rsid w:val="003D49D5"/>
    <w:rsid w:val="003D5432"/>
    <w:rsid w:val="003F45FD"/>
    <w:rsid w:val="00406E83"/>
    <w:rsid w:val="004456C4"/>
    <w:rsid w:val="004A0F0D"/>
    <w:rsid w:val="004B4102"/>
    <w:rsid w:val="004B5769"/>
    <w:rsid w:val="004C7841"/>
    <w:rsid w:val="00516A4D"/>
    <w:rsid w:val="00547A6C"/>
    <w:rsid w:val="00557FD2"/>
    <w:rsid w:val="00582DE2"/>
    <w:rsid w:val="00592553"/>
    <w:rsid w:val="005A0677"/>
    <w:rsid w:val="005A1E97"/>
    <w:rsid w:val="006147DD"/>
    <w:rsid w:val="00621E4C"/>
    <w:rsid w:val="00623B38"/>
    <w:rsid w:val="006419E7"/>
    <w:rsid w:val="0064436B"/>
    <w:rsid w:val="00644D0C"/>
    <w:rsid w:val="0064748E"/>
    <w:rsid w:val="006506FC"/>
    <w:rsid w:val="00697B2B"/>
    <w:rsid w:val="006D3070"/>
    <w:rsid w:val="006D4161"/>
    <w:rsid w:val="00723A3F"/>
    <w:rsid w:val="00740496"/>
    <w:rsid w:val="007742D5"/>
    <w:rsid w:val="00775B2F"/>
    <w:rsid w:val="00781F3A"/>
    <w:rsid w:val="00782E92"/>
    <w:rsid w:val="0079770F"/>
    <w:rsid w:val="007A5C47"/>
    <w:rsid w:val="007E6C2C"/>
    <w:rsid w:val="008003FD"/>
    <w:rsid w:val="00862F0B"/>
    <w:rsid w:val="00864B72"/>
    <w:rsid w:val="00871A15"/>
    <w:rsid w:val="00876ADC"/>
    <w:rsid w:val="008B7A23"/>
    <w:rsid w:val="008C2A78"/>
    <w:rsid w:val="008D54B2"/>
    <w:rsid w:val="0091510B"/>
    <w:rsid w:val="00932227"/>
    <w:rsid w:val="009456FF"/>
    <w:rsid w:val="00946D1E"/>
    <w:rsid w:val="009631A5"/>
    <w:rsid w:val="00997BDC"/>
    <w:rsid w:val="009B4044"/>
    <w:rsid w:val="009C2775"/>
    <w:rsid w:val="009E2550"/>
    <w:rsid w:val="00A468E8"/>
    <w:rsid w:val="00A47FE1"/>
    <w:rsid w:val="00A66E4D"/>
    <w:rsid w:val="00A675AA"/>
    <w:rsid w:val="00A7058B"/>
    <w:rsid w:val="00A753D3"/>
    <w:rsid w:val="00A83702"/>
    <w:rsid w:val="00A965B9"/>
    <w:rsid w:val="00AB740B"/>
    <w:rsid w:val="00AD74F4"/>
    <w:rsid w:val="00AE5F9F"/>
    <w:rsid w:val="00AE7906"/>
    <w:rsid w:val="00B14625"/>
    <w:rsid w:val="00B2749A"/>
    <w:rsid w:val="00B57A7B"/>
    <w:rsid w:val="00B70E52"/>
    <w:rsid w:val="00B82E6B"/>
    <w:rsid w:val="00BC0178"/>
    <w:rsid w:val="00BC6B06"/>
    <w:rsid w:val="00BD4249"/>
    <w:rsid w:val="00BD6F4F"/>
    <w:rsid w:val="00BF249B"/>
    <w:rsid w:val="00C05FE2"/>
    <w:rsid w:val="00C63707"/>
    <w:rsid w:val="00C645C1"/>
    <w:rsid w:val="00C66E07"/>
    <w:rsid w:val="00C81A62"/>
    <w:rsid w:val="00C920C2"/>
    <w:rsid w:val="00CB0350"/>
    <w:rsid w:val="00CB4341"/>
    <w:rsid w:val="00CC5628"/>
    <w:rsid w:val="00CD1194"/>
    <w:rsid w:val="00CD4FA1"/>
    <w:rsid w:val="00CD73EA"/>
    <w:rsid w:val="00CE7E8E"/>
    <w:rsid w:val="00CF5AA4"/>
    <w:rsid w:val="00CF6DAA"/>
    <w:rsid w:val="00D033BC"/>
    <w:rsid w:val="00D2494C"/>
    <w:rsid w:val="00D36343"/>
    <w:rsid w:val="00D4789E"/>
    <w:rsid w:val="00D76FE9"/>
    <w:rsid w:val="00D855DC"/>
    <w:rsid w:val="00D90699"/>
    <w:rsid w:val="00DB0031"/>
    <w:rsid w:val="00DD1E9B"/>
    <w:rsid w:val="00DE3E46"/>
    <w:rsid w:val="00DE41B2"/>
    <w:rsid w:val="00E07C86"/>
    <w:rsid w:val="00E17961"/>
    <w:rsid w:val="00E315DB"/>
    <w:rsid w:val="00E3347D"/>
    <w:rsid w:val="00E4314A"/>
    <w:rsid w:val="00E56606"/>
    <w:rsid w:val="00E74A62"/>
    <w:rsid w:val="00E772C4"/>
    <w:rsid w:val="00E940EE"/>
    <w:rsid w:val="00E94A90"/>
    <w:rsid w:val="00E97209"/>
    <w:rsid w:val="00EA176F"/>
    <w:rsid w:val="00EE1BC4"/>
    <w:rsid w:val="00F22CDE"/>
    <w:rsid w:val="00F25A3D"/>
    <w:rsid w:val="00F42D26"/>
    <w:rsid w:val="00F51DA0"/>
    <w:rsid w:val="00F829A3"/>
    <w:rsid w:val="00F87194"/>
    <w:rsid w:val="00FA4989"/>
    <w:rsid w:val="00FD2A99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756C"/>
  <w15:chartTrackingRefBased/>
  <w15:docId w15:val="{C7053CC3-34C1-4076-BDAC-860AB503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43"/>
    <w:pPr>
      <w:spacing w:after="0" w:line="360" w:lineRule="auto"/>
      <w:jc w:val="both"/>
    </w:pPr>
    <w:rPr>
      <w:rFonts w:ascii="Times New Roman" w:hAnsi="Times New Roman"/>
      <w:sz w:val="24"/>
      <w:lang w:val="sr-Cyrl-R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B43"/>
    <w:pPr>
      <w:keepNext/>
      <w:keepLines/>
      <w:spacing w:before="240"/>
      <w:jc w:val="left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82DE2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B43"/>
    <w:rPr>
      <w:rFonts w:ascii="Times New Roman" w:hAnsi="Times New Roman"/>
      <w:b/>
      <w:sz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DE2"/>
    <w:rPr>
      <w:rFonts w:ascii="Times New Roman" w:eastAsiaTheme="majorEastAsia" w:hAnsi="Times New Roman" w:cstheme="majorBidi"/>
      <w:b/>
      <w:sz w:val="26"/>
      <w:szCs w:val="26"/>
      <w:u w:val="single"/>
      <w:lang w:val="sr-Latn-RS"/>
    </w:rPr>
  </w:style>
  <w:style w:type="paragraph" w:styleId="ListParagraph">
    <w:name w:val="List Paragraph"/>
    <w:basedOn w:val="Normal"/>
    <w:uiPriority w:val="34"/>
    <w:qFormat/>
    <w:rsid w:val="003D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8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1797</Words>
  <Characters>10248</Characters>
  <Application>Microsoft Office Word</Application>
  <DocSecurity>0</DocSecurity>
  <Lines>85</Lines>
  <Paragraphs>24</Paragraphs>
  <ScaleCrop>false</ScaleCrop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Nikolic</dc:creator>
  <cp:keywords/>
  <dc:description/>
  <cp:lastModifiedBy>Natalija Nikolic</cp:lastModifiedBy>
  <cp:revision>2</cp:revision>
  <dcterms:created xsi:type="dcterms:W3CDTF">2024-03-02T18:20:00Z</dcterms:created>
  <dcterms:modified xsi:type="dcterms:W3CDTF">2024-03-02T18:20:00Z</dcterms:modified>
</cp:coreProperties>
</file>