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CDC" w:rsidRPr="00634CDC" w:rsidRDefault="00634CDC" w:rsidP="00634CDC">
      <w:pPr>
        <w:jc w:val="center"/>
        <w:rPr>
          <w:rFonts w:cstheme="minorHAnsi"/>
          <w:b/>
          <w:i/>
          <w:iCs/>
          <w:noProof/>
          <w:sz w:val="24"/>
          <w:szCs w:val="24"/>
          <w:lang w:val="sr-Latn-RS"/>
        </w:rPr>
      </w:pPr>
      <w:bookmarkStart w:id="0" w:name="_GoBack"/>
      <w:bookmarkEnd w:id="0"/>
      <w:r w:rsidRPr="00634CDC">
        <w:rPr>
          <w:rFonts w:cstheme="minorHAnsi"/>
          <w:b/>
          <w:noProof/>
          <w:sz w:val="24"/>
          <w:szCs w:val="24"/>
          <w:lang w:val="sr-Latn-RS"/>
        </w:rPr>
        <w:t>Tomanović, S., Stanojević, D. i M. Ljubičić (2016)</w:t>
      </w:r>
      <w:r w:rsidRPr="00634CDC">
        <w:rPr>
          <w:rFonts w:cstheme="minorHAnsi"/>
          <w:b/>
          <w:i/>
          <w:iCs/>
          <w:noProof/>
          <w:sz w:val="24"/>
          <w:szCs w:val="24"/>
          <w:lang w:val="sr-Latn-RS"/>
        </w:rPr>
        <w:t xml:space="preserve"> Postajanje roditeljem u Srbiji</w:t>
      </w:r>
    </w:p>
    <w:p w:rsidR="00634CDC" w:rsidRPr="00634CDC" w:rsidRDefault="0058626E" w:rsidP="00634CDC">
      <w:pPr>
        <w:jc w:val="center"/>
        <w:rPr>
          <w:rFonts w:cstheme="minorHAnsi"/>
          <w:b/>
          <w:noProof/>
          <w:sz w:val="24"/>
          <w:szCs w:val="24"/>
          <w:u w:val="single"/>
          <w:lang w:val="sr-Latn-RS"/>
        </w:rPr>
      </w:pPr>
      <w:r w:rsidRPr="00634CDC">
        <w:rPr>
          <w:rFonts w:cstheme="minorHAnsi"/>
          <w:b/>
          <w:noProof/>
          <w:sz w:val="24"/>
          <w:szCs w:val="24"/>
          <w:u w:val="single"/>
          <w:lang w:val="sr-Latn-RS"/>
        </w:rPr>
        <w:t>Normativni okvir i putanje tranzicije u roditeljstvo</w:t>
      </w:r>
    </w:p>
    <w:p w:rsidR="00390BBD" w:rsidRPr="002D58CD" w:rsidRDefault="0058626E" w:rsidP="004376A4">
      <w:pPr>
        <w:pStyle w:val="ListParagraph"/>
        <w:numPr>
          <w:ilvl w:val="0"/>
          <w:numId w:val="1"/>
        </w:numPr>
        <w:jc w:val="both"/>
        <w:rPr>
          <w:rFonts w:cstheme="minorHAnsi"/>
          <w:noProof/>
          <w:sz w:val="24"/>
          <w:szCs w:val="24"/>
          <w:lang w:val="sr-Latn-RS"/>
        </w:rPr>
      </w:pPr>
      <w:r w:rsidRPr="002D58CD">
        <w:rPr>
          <w:rFonts w:cstheme="minorHAnsi"/>
          <w:b/>
          <w:noProof/>
          <w:sz w:val="24"/>
          <w:szCs w:val="24"/>
          <w:lang w:val="sr-Latn-RS"/>
        </w:rPr>
        <w:t>SLAJD:</w:t>
      </w:r>
      <w:r w:rsidRPr="002D58CD">
        <w:rPr>
          <w:rFonts w:cstheme="minorHAnsi"/>
          <w:noProof/>
          <w:sz w:val="24"/>
          <w:szCs w:val="24"/>
          <w:lang w:val="sr-Latn-RS"/>
        </w:rPr>
        <w:t xml:space="preserve"> </w:t>
      </w:r>
      <w:r w:rsidR="007C7852" w:rsidRPr="002D58CD">
        <w:rPr>
          <w:rFonts w:cstheme="minorHAnsi"/>
          <w:noProof/>
          <w:sz w:val="24"/>
          <w:szCs w:val="24"/>
          <w:lang w:val="sr-Latn-RS"/>
        </w:rPr>
        <w:t>U ovom poglavlju se nastoje analizirati i prikazati normativni okvir i putanje porodičnih tranzicija u okviru tranzicija u odraslost, kombinovanjem kvantitativnih podataka iz ankete i kvalitativnih podataka iz intervjua sa mladim roditeljima, kao i korišćenjem nalaza iz intervjua sa pedeset tridesetogodišnjaka koji nisu bili u braku i nemaju decu. Tranzicije u porodičnom domenu obuhvataju splet međuzavisnih događaja i procesa</w:t>
      </w:r>
      <w:r w:rsidR="00705DAE" w:rsidRPr="002D58CD">
        <w:rPr>
          <w:rFonts w:cstheme="minorHAnsi"/>
          <w:noProof/>
          <w:sz w:val="24"/>
          <w:szCs w:val="24"/>
          <w:lang w:val="sr-Latn-RS"/>
        </w:rPr>
        <w:t xml:space="preserve"> kao što su</w:t>
      </w:r>
      <w:r w:rsidR="007C7852" w:rsidRPr="002D58CD">
        <w:rPr>
          <w:rFonts w:cstheme="minorHAnsi"/>
          <w:noProof/>
          <w:sz w:val="24"/>
          <w:szCs w:val="24"/>
          <w:lang w:val="sr-Latn-RS"/>
        </w:rPr>
        <w:t xml:space="preserve"> napuštanje roditeljskog domaćinstva, samostalno stanovanje, partnerski odnosi, kohabitacija, brak, zasn</w:t>
      </w:r>
      <w:r w:rsidR="00705DAE" w:rsidRPr="002D58CD">
        <w:rPr>
          <w:rFonts w:cstheme="minorHAnsi"/>
          <w:noProof/>
          <w:sz w:val="24"/>
          <w:szCs w:val="24"/>
          <w:lang w:val="sr-Latn-RS"/>
        </w:rPr>
        <w:t>ivanje porodice, roditeljstvo.</w:t>
      </w:r>
      <w:r w:rsidR="007C7852" w:rsidRPr="002D58CD">
        <w:rPr>
          <w:rFonts w:cstheme="minorHAnsi"/>
          <w:noProof/>
          <w:sz w:val="24"/>
          <w:szCs w:val="24"/>
          <w:lang w:val="sr-Latn-RS"/>
        </w:rPr>
        <w:t xml:space="preserve"> </w:t>
      </w:r>
      <w:r w:rsidR="00705DAE" w:rsidRPr="002D58CD">
        <w:rPr>
          <w:rFonts w:cstheme="minorHAnsi"/>
          <w:noProof/>
          <w:sz w:val="24"/>
          <w:szCs w:val="24"/>
          <w:lang w:val="sr-Latn-RS"/>
        </w:rPr>
        <w:t>S toga se osnova pitanja u ovom poglavlju tiču toga kakvi su stavovi mladih prema standardnim i alternativnim oblicima porodičnog života, kakav je značaj roditeljstva, a koje su aspiracije i planovi vezani s roditeljstvom, kakvi su tempo i putanje porodičnih tranzicija mladih žena i muškaraca, te koje je mesto i kakav je značaj rađanja unutar individualnih životnih putanja mladih žena i muškaraca.</w:t>
      </w:r>
      <w:r w:rsidR="0045772F" w:rsidRPr="002D58CD">
        <w:rPr>
          <w:rFonts w:cstheme="minorHAnsi"/>
          <w:noProof/>
          <w:sz w:val="24"/>
          <w:szCs w:val="24"/>
          <w:lang w:val="sr-Latn-RS"/>
        </w:rPr>
        <w:t xml:space="preserve"> </w:t>
      </w:r>
    </w:p>
    <w:p w:rsidR="00390BBD" w:rsidRPr="002D58CD" w:rsidRDefault="0058626E" w:rsidP="004376A4">
      <w:pPr>
        <w:pStyle w:val="ListParagraph"/>
        <w:numPr>
          <w:ilvl w:val="0"/>
          <w:numId w:val="1"/>
        </w:numPr>
        <w:jc w:val="both"/>
        <w:rPr>
          <w:rFonts w:cstheme="minorHAnsi"/>
          <w:noProof/>
          <w:lang w:val="sr-Latn-RS"/>
        </w:rPr>
      </w:pPr>
      <w:r w:rsidRPr="002D58CD">
        <w:rPr>
          <w:rFonts w:cstheme="minorHAnsi"/>
          <w:b/>
          <w:noProof/>
          <w:sz w:val="24"/>
          <w:szCs w:val="24"/>
          <w:lang w:val="sr-Latn-RS"/>
        </w:rPr>
        <w:t>SLAJD</w:t>
      </w:r>
      <w:r w:rsidRPr="002D58CD">
        <w:rPr>
          <w:rFonts w:cstheme="minorHAnsi"/>
          <w:noProof/>
          <w:sz w:val="24"/>
          <w:szCs w:val="24"/>
          <w:lang w:val="sr-Latn-RS"/>
        </w:rPr>
        <w:t>:</w:t>
      </w:r>
      <w:r w:rsidR="003B4EA1" w:rsidRPr="002D58CD">
        <w:rPr>
          <w:rFonts w:cstheme="minorHAnsi"/>
          <w:noProof/>
          <w:sz w:val="24"/>
          <w:szCs w:val="24"/>
          <w:lang w:val="sr-Latn-RS"/>
        </w:rPr>
        <w:t xml:space="preserve"> Kad je reč o stavovima prema kohabitaciji (vanbračnoj zajednici), njihova analiza je važna jer oni predstavljaju dobre pokazatelje detradicionalizacije i individualizacije porodičnih tranzicija. Nalazi u istraživanju pokazuju da </w:t>
      </w:r>
      <w:r w:rsidR="00CB7A93" w:rsidRPr="002D58CD">
        <w:rPr>
          <w:rFonts w:cstheme="minorHAnsi"/>
          <w:noProof/>
          <w:sz w:val="24"/>
          <w:szCs w:val="24"/>
          <w:lang w:val="sr-Latn-RS"/>
        </w:rPr>
        <w:t>viš</w:t>
      </w:r>
      <w:r w:rsidR="003B4EA1" w:rsidRPr="002D58CD">
        <w:rPr>
          <w:rFonts w:cstheme="minorHAnsi"/>
          <w:noProof/>
          <w:sz w:val="24"/>
          <w:szCs w:val="24"/>
          <w:lang w:val="sr-Latn-RS"/>
        </w:rPr>
        <w:t xml:space="preserve">e od petine anketiranih mladih iskazuje negativan stav prema kohabitaciji, </w:t>
      </w:r>
      <w:r w:rsidR="00CB7A93" w:rsidRPr="002D58CD">
        <w:rPr>
          <w:rFonts w:cstheme="minorHAnsi"/>
          <w:noProof/>
          <w:sz w:val="24"/>
          <w:szCs w:val="24"/>
          <w:lang w:val="sr-Latn-RS"/>
        </w:rPr>
        <w:t>kao i</w:t>
      </w:r>
      <w:r w:rsidR="003B4EA1" w:rsidRPr="002D58CD">
        <w:rPr>
          <w:rFonts w:cstheme="minorHAnsi"/>
          <w:noProof/>
          <w:sz w:val="24"/>
          <w:szCs w:val="24"/>
          <w:lang w:val="sr-Latn-RS"/>
        </w:rPr>
        <w:t xml:space="preserve"> </w:t>
      </w:r>
      <w:r w:rsidR="00CB7A93" w:rsidRPr="002D58CD">
        <w:rPr>
          <w:rFonts w:cstheme="minorHAnsi"/>
          <w:noProof/>
          <w:sz w:val="24"/>
          <w:szCs w:val="24"/>
          <w:lang w:val="sr-Latn-RS"/>
        </w:rPr>
        <w:t xml:space="preserve">je to neprihvatanje izraženije kod devojaka, kod niže obrazovanih mladih, kod mladih sa sela i kod mladih romske etničke populacije. Kao preduslovi za otpočinjanje zajedničkog života sa pertnerom mladi navode od najvećeg značaja posao i prihode, a zatim stan, venčanje, </w:t>
      </w:r>
      <w:r w:rsidR="00E05430" w:rsidRPr="002D58CD">
        <w:rPr>
          <w:rFonts w:cstheme="minorHAnsi"/>
          <w:noProof/>
          <w:sz w:val="24"/>
          <w:szCs w:val="24"/>
          <w:lang w:val="sr-Latn-RS"/>
        </w:rPr>
        <w:t xml:space="preserve">trudnoću i završeno školovanje. </w:t>
      </w:r>
      <w:r w:rsidR="000D23F1" w:rsidRPr="002D58CD">
        <w:rPr>
          <w:rFonts w:cstheme="minorHAnsi"/>
          <w:noProof/>
          <w:sz w:val="24"/>
          <w:szCs w:val="24"/>
          <w:lang w:val="sr-Latn-RS"/>
        </w:rPr>
        <w:t>Iz analize stavova vidljiva su dva obrasca poimanja ko</w:t>
      </w:r>
      <w:r w:rsidR="00E05430" w:rsidRPr="002D58CD">
        <w:rPr>
          <w:rFonts w:cstheme="minorHAnsi"/>
          <w:noProof/>
          <w:sz w:val="24"/>
          <w:szCs w:val="24"/>
          <w:lang w:val="sr-Latn-RS"/>
        </w:rPr>
        <w:t>habitacije: tradicionalni – koji</w:t>
      </w:r>
      <w:r w:rsidR="000D23F1" w:rsidRPr="002D58CD">
        <w:rPr>
          <w:rFonts w:cstheme="minorHAnsi"/>
          <w:noProof/>
          <w:sz w:val="24"/>
          <w:szCs w:val="24"/>
          <w:lang w:val="sr-Latn-RS"/>
        </w:rPr>
        <w:t xml:space="preserve"> je opaža kao predbračnu fazu partnerskog odnosa i ne vezuje se za materijalnu situiranost i standard, i savremeni – koji upravo faktore životnog standarda vidi kao preduslov za partnersku zajednicu koja može postati alternativa bračnoj porodici. </w:t>
      </w:r>
      <w:r w:rsidR="00E05430" w:rsidRPr="002D58CD">
        <w:rPr>
          <w:rFonts w:cstheme="minorHAnsi"/>
          <w:noProof/>
          <w:sz w:val="24"/>
          <w:szCs w:val="24"/>
          <w:lang w:val="sr-Latn-RS"/>
        </w:rPr>
        <w:t xml:space="preserve">Što se tiče praktikovanja kohabitacija kod mladih, zajednički život kao praksa polako postaje opcija partnerskog odnosa (naročito kod mladih sa visokim obrazovanjem), ali ali nije prihvaćen kao alternativa bračnoj porodici sa decom. </w:t>
      </w:r>
      <w:r w:rsidR="0045772F" w:rsidRPr="002D58CD">
        <w:rPr>
          <w:rFonts w:cstheme="minorHAnsi"/>
          <w:noProof/>
          <w:sz w:val="24"/>
          <w:szCs w:val="24"/>
          <w:lang w:val="sr-Latn-RS"/>
        </w:rPr>
        <w:t xml:space="preserve">I analiza narativa pokazuje da, iako postoje različititi varijeteti doživljaja kohabitacije – od intimne zajednice po sebi do prelazne faze partnerskog odnosa koja predstavlja pripremu i uvod za brak – niko od ispitanika koji žive u kohabitaciji nije eksplicitno odbacio ideju o braku kao dodatnoj legitimaciji partnerskog odnosa. </w:t>
      </w:r>
    </w:p>
    <w:p w:rsidR="00390BBD" w:rsidRPr="00634CDC" w:rsidRDefault="0058626E" w:rsidP="00634CDC">
      <w:pPr>
        <w:pStyle w:val="ListParagraph"/>
        <w:numPr>
          <w:ilvl w:val="0"/>
          <w:numId w:val="1"/>
        </w:numPr>
        <w:jc w:val="both"/>
        <w:rPr>
          <w:rFonts w:cstheme="minorHAnsi"/>
          <w:b/>
          <w:noProof/>
          <w:sz w:val="24"/>
          <w:lang w:val="sr-Latn-RS"/>
        </w:rPr>
      </w:pPr>
      <w:r w:rsidRPr="002D58CD">
        <w:rPr>
          <w:rFonts w:cstheme="minorHAnsi"/>
          <w:b/>
          <w:noProof/>
          <w:sz w:val="24"/>
          <w:lang w:val="sr-Latn-RS"/>
        </w:rPr>
        <w:t>SLAJD:</w:t>
      </w:r>
      <w:r w:rsidR="0045772F" w:rsidRPr="002D58CD">
        <w:rPr>
          <w:rFonts w:cstheme="minorHAnsi"/>
          <w:b/>
          <w:noProof/>
          <w:sz w:val="24"/>
          <w:lang w:val="sr-Latn-RS"/>
        </w:rPr>
        <w:t xml:space="preserve"> </w:t>
      </w:r>
      <w:r w:rsidR="0045772F" w:rsidRPr="002D58CD">
        <w:rPr>
          <w:rFonts w:cstheme="minorHAnsi"/>
          <w:noProof/>
          <w:sz w:val="24"/>
          <w:lang w:val="sr-Latn-RS"/>
        </w:rPr>
        <w:t xml:space="preserve">U analizi stavova o braku, nalazi ukazuju na snažno prihvatanje familističkog heteronormativa bračne porodice sa decom koje uključuje jasno povezivanje pertnerskog odnosa sa brakom kao uvodom u zasnivanje porodice. </w:t>
      </w:r>
      <w:r w:rsidR="00390BBD" w:rsidRPr="002D58CD">
        <w:rPr>
          <w:rFonts w:cstheme="minorHAnsi"/>
          <w:noProof/>
          <w:sz w:val="24"/>
          <w:lang w:val="sr-Latn-RS"/>
        </w:rPr>
        <w:t xml:space="preserve">Kod većine mladih je prisutno visoko vrednovanje braka, sa njegovim različitim poimanjem: brak kao korak ka roditeljstvu i brak kao nezavisan od zasnivanja porodice, a kao preduslovi za ulazak u brak ovi prvi navode zrelost u smislu ispunjenosti nekih ličnih ciljeva (obrazovanja, zadovoljstva poslom, putovanja i sl.), promišljenost i obezbeđenje materijalnih preduslova. Međutim, postoje i mladi koji upravo zbog naglašavanja suštine razvijanja </w:t>
      </w:r>
      <w:r w:rsidR="00390BBD" w:rsidRPr="002D58CD">
        <w:rPr>
          <w:rFonts w:cstheme="minorHAnsi"/>
          <w:noProof/>
          <w:sz w:val="24"/>
          <w:lang w:val="sr-Latn-RS"/>
        </w:rPr>
        <w:lastRenderedPageBreak/>
        <w:t xml:space="preserve">partnerskog odnosa kroz zajedništvo, smatraju da je brak kao institucija nebitan i kao takvog ga odbacuju. </w:t>
      </w:r>
    </w:p>
    <w:p w:rsidR="002437F8" w:rsidRPr="002D58CD" w:rsidRDefault="0058626E" w:rsidP="004376A4">
      <w:pPr>
        <w:pStyle w:val="ListParagraph"/>
        <w:numPr>
          <w:ilvl w:val="0"/>
          <w:numId w:val="1"/>
        </w:numPr>
        <w:jc w:val="both"/>
        <w:rPr>
          <w:rFonts w:cstheme="minorHAnsi"/>
          <w:b/>
          <w:noProof/>
          <w:sz w:val="24"/>
          <w:szCs w:val="24"/>
          <w:lang w:val="sr-Latn-RS"/>
        </w:rPr>
      </w:pPr>
      <w:r w:rsidRPr="002D58CD">
        <w:rPr>
          <w:rFonts w:cstheme="minorHAnsi"/>
          <w:b/>
          <w:noProof/>
          <w:sz w:val="24"/>
          <w:szCs w:val="24"/>
          <w:lang w:val="sr-Latn-RS"/>
        </w:rPr>
        <w:t>SLAJD:</w:t>
      </w:r>
      <w:r w:rsidR="00390BBD" w:rsidRPr="002D58CD">
        <w:rPr>
          <w:rFonts w:cstheme="minorHAnsi"/>
          <w:b/>
          <w:noProof/>
          <w:sz w:val="24"/>
          <w:szCs w:val="24"/>
          <w:lang w:val="sr-Latn-RS"/>
        </w:rPr>
        <w:t xml:space="preserve"> </w:t>
      </w:r>
      <w:r w:rsidR="00390BBD" w:rsidRPr="002D58CD">
        <w:rPr>
          <w:rFonts w:cstheme="minorHAnsi"/>
          <w:noProof/>
          <w:sz w:val="24"/>
          <w:szCs w:val="24"/>
          <w:lang w:val="sr-Latn-RS"/>
        </w:rPr>
        <w:t xml:space="preserve">Kod stavova mladih o roditeljstvu uočava se da se zasnivanje porodice u značajnoj meri opaža kao obeležje i znak odraslosti i zrelosti, naročito kod mladih žena, dok se, od ostalih razloga za postojanje roditeljem ističe potreba da se izbegne samoća u sopstvenoj porodici, i to kod vise kod muškaraca. </w:t>
      </w:r>
      <w:r w:rsidR="006C1FEE" w:rsidRPr="002D58CD">
        <w:rPr>
          <w:rFonts w:cstheme="minorHAnsi"/>
          <w:noProof/>
          <w:sz w:val="24"/>
          <w:szCs w:val="24"/>
          <w:lang w:val="sr-Latn-RS"/>
        </w:rPr>
        <w:t>Za mlade sa nižim obrazovanjem važniji je razlog konformiranje sa očekivanjima okoline (vršnjaka i roditelja) i instrumentalna motivacija</w:t>
      </w:r>
      <w:r w:rsidR="00D810CF" w:rsidRPr="002D58CD">
        <w:rPr>
          <w:rFonts w:cstheme="minorHAnsi"/>
          <w:noProof/>
          <w:sz w:val="24"/>
          <w:szCs w:val="24"/>
          <w:lang w:val="sr-Latn-RS"/>
        </w:rPr>
        <w:t xml:space="preserve"> (potreba da se neko brine o njima). U analizi narativa sa mladih koji nemaju decu i nisu u braku, kao motiv za postojanje roditeljem pojavljuju se iskazi koji ukazuju na tradicionalna heteronormativna značenja roditeljstva: kao načina da se obezbedi nastavak linije srodstva kroz potomstvo, kao svrhe egzistencije, kao i dokaz zrelosti i odraslosti. Važno je reći da ta svrha egzistencije nije kod svih toliko povezana sa očekivanjima okoline, već više sa samorealizacojom identiteta kroz roditeljstvo. Osim navedenih, u narativima se prepoznaju i drugačiji tipovi motivacije za roditeljstvo, kao što su altruistička motivacija (ljubav prema deci), kao i motivacija koja proizilazi iz emotivne vezanosti za partnera. </w:t>
      </w:r>
    </w:p>
    <w:p w:rsidR="00D47AB1" w:rsidRPr="002D58CD" w:rsidRDefault="0058626E" w:rsidP="004376A4">
      <w:pPr>
        <w:pStyle w:val="ListParagraph"/>
        <w:numPr>
          <w:ilvl w:val="0"/>
          <w:numId w:val="1"/>
        </w:numPr>
        <w:jc w:val="both"/>
        <w:rPr>
          <w:rFonts w:cstheme="minorHAnsi"/>
          <w:b/>
          <w:noProof/>
          <w:sz w:val="24"/>
          <w:szCs w:val="24"/>
          <w:lang w:val="sr-Latn-RS"/>
        </w:rPr>
      </w:pPr>
      <w:r w:rsidRPr="002D58CD">
        <w:rPr>
          <w:rFonts w:cstheme="minorHAnsi"/>
          <w:b/>
          <w:noProof/>
          <w:sz w:val="24"/>
          <w:szCs w:val="24"/>
          <w:lang w:val="sr-Latn-RS"/>
        </w:rPr>
        <w:t>SLAJD:</w:t>
      </w:r>
      <w:r w:rsidR="002437F8" w:rsidRPr="002D58CD">
        <w:rPr>
          <w:rFonts w:cstheme="minorHAnsi"/>
          <w:b/>
          <w:noProof/>
          <w:sz w:val="24"/>
          <w:szCs w:val="24"/>
          <w:lang w:val="sr-Latn-RS"/>
        </w:rPr>
        <w:t xml:space="preserve"> </w:t>
      </w:r>
      <w:r w:rsidR="002437F8" w:rsidRPr="002D58CD">
        <w:rPr>
          <w:rFonts w:cstheme="minorHAnsi"/>
          <w:noProof/>
          <w:sz w:val="24"/>
          <w:szCs w:val="24"/>
          <w:lang w:val="sr-Latn-RS"/>
        </w:rPr>
        <w:t>Za mlade u Srbiji roditeljstvo ima veliki značaj, bez obzira da li je iskustveno ili anticipirano: 56,1% svih ispitivanih mladih je izjavilo da je to jedna od važnih stvari, a 30,9% da im je roditeljstvo najvažnija stvar u životu. Analize distribucije odgovora na pitanje o značaju roditeljstva ukazuju da je materinstvo snažnije prihvaćen normativ, kao osnov za izgradnju identiteta mladih žena, nego što je očinstvo za muškarce. Anketirani mladi koji nisu roditelji, najčešće navode tridesetu kao godinu za koju planiraju roditeljstvo</w:t>
      </w:r>
      <w:r w:rsidR="00CF179C" w:rsidRPr="002D58CD">
        <w:rPr>
          <w:rFonts w:cstheme="minorHAnsi"/>
          <w:noProof/>
          <w:sz w:val="24"/>
          <w:szCs w:val="24"/>
          <w:lang w:val="sr-Latn-RS"/>
        </w:rPr>
        <w:t>, a gledano prema uzrasnim kohortama, mladi se vezuju za simbolična godišta. Zapravo, mnogi mladi doživljavaju tridesetu godinu života kao simboličnu životnu prekretnicu, kada bi ključni događaji (projekti) trebalo da su ostvareni, pa je to trenutak za otpočinjanje nove faze životnog toka. Samo opažanje preduslova za zasnivanje porodi</w:t>
      </w:r>
      <w:r w:rsidR="00D47AB1" w:rsidRPr="002D58CD">
        <w:rPr>
          <w:rFonts w:cstheme="minorHAnsi"/>
          <w:noProof/>
          <w:sz w:val="24"/>
          <w:szCs w:val="24"/>
          <w:lang w:val="sr-Latn-RS"/>
        </w:rPr>
        <w:t>ce prilično zavisi od roditeljs</w:t>
      </w:r>
      <w:r w:rsidR="00CF179C" w:rsidRPr="002D58CD">
        <w:rPr>
          <w:rFonts w:cstheme="minorHAnsi"/>
          <w:noProof/>
          <w:sz w:val="24"/>
          <w:szCs w:val="24"/>
          <w:lang w:val="sr-Latn-RS"/>
        </w:rPr>
        <w:t>kog statusa, pa je tako pogled u budućnost, u smislu planiranja roditeljstva, u većoj meri je pod uticajem finansijskih i stambenih briga</w:t>
      </w:r>
      <w:r w:rsidR="00830370" w:rsidRPr="002D58CD">
        <w:rPr>
          <w:rFonts w:cstheme="minorHAnsi"/>
          <w:noProof/>
          <w:sz w:val="24"/>
          <w:szCs w:val="24"/>
          <w:lang w:val="sr-Latn-RS"/>
        </w:rPr>
        <w:t xml:space="preserve"> (egzistencijalna sigurnost)</w:t>
      </w:r>
      <w:r w:rsidR="00CF179C" w:rsidRPr="002D58CD">
        <w:rPr>
          <w:rFonts w:cstheme="minorHAnsi"/>
          <w:noProof/>
          <w:sz w:val="24"/>
          <w:szCs w:val="24"/>
          <w:lang w:val="sr-Latn-RS"/>
        </w:rPr>
        <w:t>, dok su očekivanja onih koji imaju iskustvo roditeljstva – izvesnost prihoda i pomoć u organizaciji svakodnevice.</w:t>
      </w:r>
    </w:p>
    <w:p w:rsidR="008302F1" w:rsidRPr="002D58CD" w:rsidRDefault="00D47AB1" w:rsidP="004376A4">
      <w:pPr>
        <w:pStyle w:val="ListParagraph"/>
        <w:numPr>
          <w:ilvl w:val="0"/>
          <w:numId w:val="1"/>
        </w:numPr>
        <w:jc w:val="both"/>
        <w:rPr>
          <w:rFonts w:cstheme="minorHAnsi"/>
          <w:b/>
          <w:noProof/>
          <w:sz w:val="24"/>
          <w:szCs w:val="24"/>
          <w:lang w:val="sr-Latn-RS"/>
        </w:rPr>
      </w:pPr>
      <w:r w:rsidRPr="002D58CD">
        <w:rPr>
          <w:rFonts w:cstheme="minorHAnsi"/>
          <w:b/>
          <w:noProof/>
          <w:sz w:val="24"/>
          <w:szCs w:val="24"/>
          <w:lang w:val="sr-Latn-RS"/>
        </w:rPr>
        <w:t>SL</w:t>
      </w:r>
      <w:r w:rsidR="002437F8" w:rsidRPr="002D58CD">
        <w:rPr>
          <w:rFonts w:cstheme="minorHAnsi"/>
          <w:b/>
          <w:noProof/>
          <w:sz w:val="24"/>
          <w:szCs w:val="24"/>
          <w:lang w:val="sr-Latn-RS"/>
        </w:rPr>
        <w:t xml:space="preserve">AJD: </w:t>
      </w:r>
      <w:r w:rsidR="00830370" w:rsidRPr="002D58CD">
        <w:rPr>
          <w:rFonts w:cstheme="minorHAnsi"/>
          <w:noProof/>
          <w:sz w:val="24"/>
          <w:szCs w:val="24"/>
          <w:lang w:val="sr-Latn-RS"/>
        </w:rPr>
        <w:t>U analizi odlika porodičnih tranzicija, nalazi pokazuju da su mladi koji su učestvovali u anketi, u dve trećine slučajeva samci (66%), odnosno neoženjeni/neudate, jedna četvrtina (25%) ih je u braku, 5,7% živi u kohabitaciji – vanbračnoj partnerskoj zajednici, a 3% su razvedeni (ili udovci/ce). Veliki procenat mladih koji ne žive sa van/bračnim partnerom žive u roditeljskom domaćinstvu i imaju rizične radne statuse i niske prihode, što ukazuje na to da nije u pitanju samački život kao individualizovan izbor stila života, već je životna situacija neoženjenih/neudatih velikim delom posledica strukturalnih ograničenja, a verovatno delimično i ličnih emotivnih istorija. Prosečni uzrast kada su ispitanici sklopili brak zavisi od nivoa obrazovanja i iznosi od 18 za one sa osnovnom</w:t>
      </w:r>
      <w:r w:rsidR="008302F1" w:rsidRPr="002D58CD">
        <w:rPr>
          <w:rFonts w:cstheme="minorHAnsi"/>
          <w:noProof/>
          <w:sz w:val="24"/>
          <w:szCs w:val="24"/>
          <w:lang w:val="sr-Latn-RS"/>
        </w:rPr>
        <w:t xml:space="preserve"> školom, preko 24 – sa srednjom i</w:t>
      </w:r>
      <w:r w:rsidR="00830370" w:rsidRPr="002D58CD">
        <w:rPr>
          <w:rFonts w:cstheme="minorHAnsi"/>
          <w:noProof/>
          <w:sz w:val="24"/>
          <w:szCs w:val="24"/>
          <w:lang w:val="sr-Latn-RS"/>
        </w:rPr>
        <w:t xml:space="preserve"> do 27 godina – za ispitanike sa višom i visokom školom.</w:t>
      </w:r>
      <w:r w:rsidR="00124CDC" w:rsidRPr="002D58CD">
        <w:rPr>
          <w:rFonts w:cstheme="minorHAnsi"/>
          <w:noProof/>
          <w:sz w:val="24"/>
          <w:szCs w:val="24"/>
          <w:lang w:val="sr-Latn-RS"/>
        </w:rPr>
        <w:tab/>
        <w:t xml:space="preserve">         Kad je reč o rađanju, u uzorku od 1627 mladiih – 26,8% imaju decu, a među njima je 62,1% majki i 37,9% očeva. Broj dece u porodici izrazito je slojno uslovljen, s obzirom da je u skoro trećini </w:t>
      </w:r>
      <w:r w:rsidR="00124CDC" w:rsidRPr="002D58CD">
        <w:rPr>
          <w:rFonts w:cstheme="minorHAnsi"/>
          <w:noProof/>
          <w:sz w:val="24"/>
          <w:szCs w:val="24"/>
          <w:lang w:val="sr-Latn-RS"/>
        </w:rPr>
        <w:lastRenderedPageBreak/>
        <w:t xml:space="preserve">porodica u kojima roditelji imaju osnovno obrazovanje rođeno troje dece, dok, sa druge strane, skoro dve trećine porodica roditelja sa visokim obrazovanjem imaju po jedno dete. </w:t>
      </w:r>
      <w:r w:rsidR="00C21C13" w:rsidRPr="002D58CD">
        <w:rPr>
          <w:rFonts w:cstheme="minorHAnsi"/>
          <w:noProof/>
          <w:sz w:val="24"/>
          <w:szCs w:val="24"/>
          <w:lang w:val="sr-Latn-RS"/>
        </w:rPr>
        <w:t>Sva deca intervjuisanih ispitanika/ca rođena su u prve dve godine braka, ali podaci ukazuju i na značajan trend odlaganja braka i rađanja koji je značajno porastao u odnosu na istraživanje sa početka veka.</w:t>
      </w:r>
    </w:p>
    <w:p w:rsidR="00830370" w:rsidRPr="002D58CD" w:rsidRDefault="008302F1" w:rsidP="004376A4">
      <w:pPr>
        <w:pStyle w:val="ListParagraph"/>
        <w:numPr>
          <w:ilvl w:val="0"/>
          <w:numId w:val="1"/>
        </w:numPr>
        <w:jc w:val="both"/>
        <w:rPr>
          <w:rFonts w:cstheme="minorHAnsi"/>
          <w:noProof/>
          <w:sz w:val="24"/>
          <w:szCs w:val="24"/>
          <w:lang w:val="sr-Latn-RS"/>
        </w:rPr>
      </w:pPr>
      <w:r w:rsidRPr="002D58CD">
        <w:rPr>
          <w:rFonts w:cstheme="minorHAnsi"/>
          <w:b/>
          <w:noProof/>
          <w:sz w:val="24"/>
          <w:szCs w:val="24"/>
          <w:lang w:val="sr-Latn-RS"/>
        </w:rPr>
        <w:t xml:space="preserve">SLAJD: </w:t>
      </w:r>
      <w:r w:rsidR="00FA5418" w:rsidRPr="002D58CD">
        <w:rPr>
          <w:rFonts w:cstheme="minorHAnsi"/>
          <w:noProof/>
          <w:sz w:val="24"/>
          <w:szCs w:val="24"/>
          <w:lang w:val="sr-Latn-RS"/>
        </w:rPr>
        <w:t xml:space="preserve">U istraživanju životnih putanja mladih žena i muškaraca korišćen je instrument „Tabela životnih događaja“, putem kojeg se dokumentuje godina u kojoj su se ispitaniku/ci desili određeni događaji, koji se tiču porodičnog i privatnog života, obrazovanja, zaposlenja i stanovanja. Podaci iz istraživanja ukazuju na postojanje visoko standardizovanih putanja mladih žena i muškaraca, u kojima je samostalno domaćinstvo sinhronizovano sa sklapanjem braka, koje nakon godinu dana prati dobijanje deteta. Jedini izuzetak jesu mlade žene sa osnovnim obrazovanjem koje imaju tradicionalne putanje u kojima formiranje porodice prethodi zapošljavanju, kao i mladi muškarci sa osnovnim obrazovanjem </w:t>
      </w:r>
      <w:r w:rsidR="00E0765C" w:rsidRPr="002D58CD">
        <w:rPr>
          <w:rFonts w:cstheme="minorHAnsi"/>
          <w:noProof/>
          <w:sz w:val="24"/>
          <w:szCs w:val="24"/>
          <w:lang w:val="sr-Latn-RS"/>
        </w:rPr>
        <w:t xml:space="preserve">koji ranije počinju da rade, dobijaju dete kasnije, a samostalno domaćinstvo uspevaju da zasnuju mnogo kasnije. </w:t>
      </w:r>
    </w:p>
    <w:p w:rsidR="004376A4" w:rsidRPr="002D58CD" w:rsidRDefault="0058626E" w:rsidP="004376A4">
      <w:pPr>
        <w:pStyle w:val="ListParagraph"/>
        <w:numPr>
          <w:ilvl w:val="0"/>
          <w:numId w:val="1"/>
        </w:numPr>
        <w:jc w:val="both"/>
        <w:rPr>
          <w:rFonts w:cstheme="minorHAnsi"/>
          <w:b/>
          <w:noProof/>
          <w:sz w:val="24"/>
          <w:szCs w:val="24"/>
          <w:lang w:val="sr-Latn-RS"/>
        </w:rPr>
      </w:pPr>
      <w:r w:rsidRPr="002D58CD">
        <w:rPr>
          <w:rFonts w:cstheme="minorHAnsi"/>
          <w:b/>
          <w:noProof/>
          <w:sz w:val="24"/>
          <w:szCs w:val="24"/>
          <w:lang w:val="sr-Latn-RS"/>
        </w:rPr>
        <w:t>SLAJD:</w:t>
      </w:r>
      <w:r w:rsidR="00FA5418" w:rsidRPr="002D58CD">
        <w:rPr>
          <w:rFonts w:cstheme="minorHAnsi"/>
          <w:b/>
          <w:noProof/>
          <w:sz w:val="24"/>
          <w:szCs w:val="24"/>
          <w:lang w:val="sr-Latn-RS"/>
        </w:rPr>
        <w:t xml:space="preserve"> </w:t>
      </w:r>
      <w:r w:rsidR="00FA5418" w:rsidRPr="002D58CD">
        <w:rPr>
          <w:rFonts w:cstheme="minorHAnsi"/>
          <w:noProof/>
          <w:sz w:val="24"/>
          <w:szCs w:val="24"/>
          <w:lang w:val="sr-Latn-RS"/>
        </w:rPr>
        <w:t xml:space="preserve">Pitanje mesta tranzicije u roditeljstvo u individualnim biografijama ispitivano je na osnovu kvalitativne analize intervjua sa dvadeset četvoro roditelja uzrasta oko </w:t>
      </w:r>
      <w:r w:rsidR="00E0765C" w:rsidRPr="002D58CD">
        <w:rPr>
          <w:rFonts w:cstheme="minorHAnsi"/>
          <w:noProof/>
          <w:sz w:val="24"/>
          <w:szCs w:val="24"/>
          <w:lang w:val="sr-Latn-RS"/>
        </w:rPr>
        <w:t>30 godina – 12 majki i 12 očeva, koji su teorijski uzorkovani prema stepenu završenog obrazovanja, što omogućava da se pored rodnih prate i stratifikacijske razlike. Podaci pokazuju da se u obrascu ranijeg postajanja roditeljem koncentrišu roditelji, a posebno majke, sa nižim obrazovanjem, dok je obrazac kasnijeg postojanja roditeljem zastupljen kod troje roditelja sa visokim obrazovanjem. U kvalitativnoj analizi mesta tranzicije u roditeljstvo u životnim putanjama ispitanika u odnosu na obrazovanje i zaposlenje, pojavila su se dva osnovna obrasca, koje su nazvana standardnim i nestandardnim putanjama, s tim što se potonji ispoljava kroz dva kvalitatvino različita obrasca: linearni i nelinarni. Standardnu životnu putanju (linearnost ključnih životnih događaja) imaju jedanaestoro roditelja: četiri majke i sedmorica očeva sa srednjim i visokim obrazovanjem, nestandardnu linernu</w:t>
      </w:r>
      <w:r w:rsidR="009B6C07" w:rsidRPr="002D58CD">
        <w:rPr>
          <w:rFonts w:cstheme="minorHAnsi"/>
          <w:noProof/>
          <w:sz w:val="24"/>
          <w:szCs w:val="24"/>
          <w:lang w:val="sr-Latn-RS"/>
        </w:rPr>
        <w:t xml:space="preserve"> putanju</w:t>
      </w:r>
      <w:r w:rsidR="00E0765C" w:rsidRPr="002D58CD">
        <w:rPr>
          <w:rFonts w:cstheme="minorHAnsi"/>
          <w:noProof/>
          <w:sz w:val="24"/>
          <w:szCs w:val="24"/>
          <w:lang w:val="sr-Latn-RS"/>
        </w:rPr>
        <w:t xml:space="preserve"> (linearne putanje u kojima nedostaje neki od životnih događaja) </w:t>
      </w:r>
      <w:r w:rsidR="009B6C07" w:rsidRPr="002D58CD">
        <w:rPr>
          <w:rFonts w:cstheme="minorHAnsi"/>
          <w:noProof/>
          <w:sz w:val="24"/>
          <w:szCs w:val="24"/>
          <w:lang w:val="sr-Latn-RS"/>
        </w:rPr>
        <w:t xml:space="preserve">tri nezaposlene majke, a nelinearnu putanju (u kojima životni događaji ne idu standardnim redom) </w:t>
      </w:r>
      <w:r w:rsidR="004376A4" w:rsidRPr="002D58CD">
        <w:rPr>
          <w:rFonts w:cstheme="minorHAnsi"/>
          <w:noProof/>
          <w:sz w:val="24"/>
          <w:szCs w:val="24"/>
          <w:lang w:val="sr-Latn-RS"/>
        </w:rPr>
        <w:t xml:space="preserve">ima deset ispitivanih. </w:t>
      </w:r>
    </w:p>
    <w:p w:rsidR="0058626E" w:rsidRPr="002D58CD" w:rsidRDefault="00FA5418" w:rsidP="004376A4">
      <w:pPr>
        <w:pStyle w:val="ListParagraph"/>
        <w:numPr>
          <w:ilvl w:val="0"/>
          <w:numId w:val="1"/>
        </w:numPr>
        <w:jc w:val="both"/>
        <w:rPr>
          <w:rFonts w:cstheme="minorHAnsi"/>
          <w:noProof/>
          <w:sz w:val="24"/>
          <w:szCs w:val="24"/>
          <w:lang w:val="sr-Latn-RS"/>
        </w:rPr>
      </w:pPr>
      <w:r w:rsidRPr="002D58CD">
        <w:rPr>
          <w:rFonts w:cstheme="minorHAnsi"/>
          <w:b/>
          <w:noProof/>
          <w:sz w:val="24"/>
          <w:szCs w:val="24"/>
          <w:lang w:val="sr-Latn-RS"/>
        </w:rPr>
        <w:t xml:space="preserve">SLAJD: </w:t>
      </w:r>
      <w:r w:rsidR="004376A4" w:rsidRPr="002D58CD">
        <w:rPr>
          <w:rFonts w:cstheme="minorHAnsi"/>
          <w:noProof/>
          <w:sz w:val="24"/>
          <w:szCs w:val="24"/>
          <w:lang w:val="sr-Latn-RS"/>
        </w:rPr>
        <w:t xml:space="preserve">Kao primer standardne životne putanje može se prikazati životna putanja ispitanice Eržike koja je završila trogodišnju stručnu školu prehrambenog smera, a od svoje 23. godine zaposlena za stalno u poslastičarnici. Udala se i rodila prvo dete sa 22, a drugo sa 27 godina. Primer nestandardne linearne putanje predstavlja Anina života putanja koja predstavlja tipičnu putanju žene sa niskim obrazovanjem: rano završavanje školovanja, rad na roditeljskom gazdinstvu, rana udaja i rano majčinstvo, ali bez zaposlenosti. </w:t>
      </w:r>
    </w:p>
    <w:p w:rsidR="0058626E" w:rsidRPr="00634CDC" w:rsidRDefault="0058626E" w:rsidP="00634CDC">
      <w:pPr>
        <w:pStyle w:val="ListParagraph"/>
        <w:numPr>
          <w:ilvl w:val="0"/>
          <w:numId w:val="1"/>
        </w:numPr>
        <w:jc w:val="both"/>
        <w:rPr>
          <w:rFonts w:cstheme="minorHAnsi"/>
          <w:noProof/>
          <w:sz w:val="24"/>
          <w:szCs w:val="24"/>
          <w:lang w:val="sr-Latn-RS"/>
        </w:rPr>
      </w:pPr>
      <w:r w:rsidRPr="002D58CD">
        <w:rPr>
          <w:rFonts w:cstheme="minorHAnsi"/>
          <w:b/>
          <w:noProof/>
          <w:sz w:val="24"/>
          <w:szCs w:val="24"/>
          <w:lang w:val="sr-Latn-RS"/>
        </w:rPr>
        <w:t>SLAJD:</w:t>
      </w:r>
      <w:r w:rsidR="004376A4" w:rsidRPr="002D58CD">
        <w:rPr>
          <w:rFonts w:cstheme="minorHAnsi"/>
          <w:b/>
          <w:noProof/>
          <w:sz w:val="24"/>
          <w:szCs w:val="24"/>
          <w:lang w:val="sr-Latn-RS"/>
        </w:rPr>
        <w:t xml:space="preserve"> </w:t>
      </w:r>
      <w:r w:rsidR="004376A4" w:rsidRPr="002D58CD">
        <w:rPr>
          <w:rFonts w:cstheme="minorHAnsi"/>
          <w:noProof/>
          <w:sz w:val="24"/>
          <w:szCs w:val="24"/>
          <w:lang w:val="sr-Latn-RS"/>
        </w:rPr>
        <w:t>U prikazima nestandardnim – nelinearnih životnih puta</w:t>
      </w:r>
      <w:r w:rsidR="002D58CD" w:rsidRPr="002D58CD">
        <w:rPr>
          <w:rFonts w:cstheme="minorHAnsi"/>
          <w:noProof/>
          <w:sz w:val="24"/>
          <w:szCs w:val="24"/>
          <w:lang w:val="sr-Latn-RS"/>
        </w:rPr>
        <w:t>nja, može se izdvojiti</w:t>
      </w:r>
      <w:r w:rsidR="004376A4" w:rsidRPr="002D58CD">
        <w:rPr>
          <w:rFonts w:cstheme="minorHAnsi"/>
          <w:noProof/>
          <w:sz w:val="24"/>
          <w:szCs w:val="24"/>
          <w:lang w:val="sr-Latn-RS"/>
        </w:rPr>
        <w:t xml:space="preserve"> putanja oca romske nacionalnosti Dejana koji je napustio, a potom završio osnovnu školu</w:t>
      </w:r>
      <w:r w:rsidR="002D58CD" w:rsidRPr="002D58CD">
        <w:rPr>
          <w:rFonts w:cstheme="minorHAnsi"/>
          <w:noProof/>
          <w:sz w:val="24"/>
          <w:szCs w:val="24"/>
          <w:lang w:val="sr-Latn-RS"/>
        </w:rPr>
        <w:t xml:space="preserve"> uz pomoć</w:t>
      </w:r>
      <w:r w:rsidR="004376A4" w:rsidRPr="002D58CD">
        <w:rPr>
          <w:rFonts w:cstheme="minorHAnsi"/>
          <w:noProof/>
          <w:sz w:val="24"/>
          <w:szCs w:val="24"/>
          <w:lang w:val="sr-Latn-RS"/>
        </w:rPr>
        <w:t xml:space="preserve"> državnog programa obuke. On se oženio sa 18 godina, prvo dete dobio sa 21 godinom, a drugo sa 25. Pored ovog primera,</w:t>
      </w:r>
      <w:r w:rsidR="002D58CD" w:rsidRPr="002D58CD">
        <w:rPr>
          <w:rFonts w:cstheme="minorHAnsi"/>
          <w:noProof/>
          <w:sz w:val="24"/>
          <w:szCs w:val="24"/>
          <w:lang w:val="sr-Latn-RS"/>
        </w:rPr>
        <w:t xml:space="preserve"> još jedna nelinearna putanja jeste Suzanina koju odlikuje nezavršena visa škola, udaja sa 25, a rađanje sa 26 godina. Nakon materinskog odsustva ona je dobila otkaz na poslu, i od tada je nezaposlena. </w:t>
      </w:r>
    </w:p>
    <w:sectPr w:rsidR="0058626E" w:rsidRPr="00634CDC" w:rsidSect="00E0543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C51" w:rsidRDefault="00CC6C51" w:rsidP="00634CDC">
      <w:pPr>
        <w:spacing w:after="0" w:line="240" w:lineRule="auto"/>
      </w:pPr>
      <w:r>
        <w:separator/>
      </w:r>
    </w:p>
  </w:endnote>
  <w:endnote w:type="continuationSeparator" w:id="0">
    <w:p w:rsidR="00CC6C51" w:rsidRDefault="00CC6C51" w:rsidP="00634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C51" w:rsidRDefault="00CC6C51" w:rsidP="00634CDC">
      <w:pPr>
        <w:spacing w:after="0" w:line="240" w:lineRule="auto"/>
      </w:pPr>
      <w:r>
        <w:separator/>
      </w:r>
    </w:p>
  </w:footnote>
  <w:footnote w:type="continuationSeparator" w:id="0">
    <w:p w:rsidR="00CC6C51" w:rsidRDefault="00CC6C51" w:rsidP="00634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F19D5"/>
    <w:multiLevelType w:val="hybridMultilevel"/>
    <w:tmpl w:val="BD74BB1E"/>
    <w:lvl w:ilvl="0" w:tplc="E850C20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6E"/>
    <w:rsid w:val="000D23F1"/>
    <w:rsid w:val="00124CDC"/>
    <w:rsid w:val="002437F8"/>
    <w:rsid w:val="002C3922"/>
    <w:rsid w:val="002D58CD"/>
    <w:rsid w:val="00390BBD"/>
    <w:rsid w:val="003B4EA1"/>
    <w:rsid w:val="004376A4"/>
    <w:rsid w:val="0045772F"/>
    <w:rsid w:val="0058626E"/>
    <w:rsid w:val="00634CDC"/>
    <w:rsid w:val="006C1FEE"/>
    <w:rsid w:val="00705DAE"/>
    <w:rsid w:val="007C7852"/>
    <w:rsid w:val="008302F1"/>
    <w:rsid w:val="00830370"/>
    <w:rsid w:val="008741FE"/>
    <w:rsid w:val="009B6C07"/>
    <w:rsid w:val="00C21C13"/>
    <w:rsid w:val="00CB7A93"/>
    <w:rsid w:val="00CC6C51"/>
    <w:rsid w:val="00CF179C"/>
    <w:rsid w:val="00D47AB1"/>
    <w:rsid w:val="00D810CF"/>
    <w:rsid w:val="00DF66B4"/>
    <w:rsid w:val="00E05430"/>
    <w:rsid w:val="00E0765C"/>
    <w:rsid w:val="00FA5418"/>
    <w:rsid w:val="00FD1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F316EA-8BA5-43EE-86EA-A39DFC01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26E"/>
    <w:pPr>
      <w:ind w:left="720"/>
      <w:contextualSpacing/>
    </w:pPr>
  </w:style>
  <w:style w:type="paragraph" w:styleId="Header">
    <w:name w:val="header"/>
    <w:basedOn w:val="Normal"/>
    <w:link w:val="HeaderChar"/>
    <w:uiPriority w:val="99"/>
    <w:unhideWhenUsed/>
    <w:rsid w:val="00634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CDC"/>
  </w:style>
  <w:style w:type="paragraph" w:styleId="Footer">
    <w:name w:val="footer"/>
    <w:basedOn w:val="Normal"/>
    <w:link w:val="FooterChar"/>
    <w:uiPriority w:val="99"/>
    <w:unhideWhenUsed/>
    <w:rsid w:val="00634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44875">
      <w:bodyDiv w:val="1"/>
      <w:marLeft w:val="0"/>
      <w:marRight w:val="0"/>
      <w:marTop w:val="0"/>
      <w:marBottom w:val="0"/>
      <w:divBdr>
        <w:top w:val="none" w:sz="0" w:space="0" w:color="auto"/>
        <w:left w:val="none" w:sz="0" w:space="0" w:color="auto"/>
        <w:bottom w:val="none" w:sz="0" w:space="0" w:color="auto"/>
        <w:right w:val="none" w:sz="0" w:space="0" w:color="auto"/>
      </w:divBdr>
      <w:divsChild>
        <w:div w:id="1056969181">
          <w:marLeft w:val="432"/>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dc:creator>
  <cp:lastModifiedBy>Dell</cp:lastModifiedBy>
  <cp:revision>2</cp:revision>
  <dcterms:created xsi:type="dcterms:W3CDTF">2024-02-23T13:03:00Z</dcterms:created>
  <dcterms:modified xsi:type="dcterms:W3CDTF">2024-02-23T13:03:00Z</dcterms:modified>
</cp:coreProperties>
</file>