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C5A" w:rsidRDefault="00004C5A" w:rsidP="00004C5A">
      <w:pPr>
        <w:jc w:val="center"/>
        <w:rPr>
          <w:b/>
          <w:sz w:val="36"/>
          <w:szCs w:val="36"/>
          <w:lang/>
        </w:rPr>
      </w:pPr>
      <w:r>
        <w:rPr>
          <w:b/>
          <w:sz w:val="36"/>
          <w:szCs w:val="36"/>
          <w:lang/>
        </w:rPr>
        <w:t>Rađanje univerziteta</w:t>
      </w:r>
    </w:p>
    <w:p w:rsidR="00004C5A" w:rsidRDefault="00004C5A" w:rsidP="00004C5A">
      <w:pPr>
        <w:pStyle w:val="ListParagraph"/>
        <w:numPr>
          <w:ilvl w:val="0"/>
          <w:numId w:val="1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univerzitet kao delo srednjovekovne kulture</w:t>
      </w:r>
    </w:p>
    <w:p w:rsidR="00004C5A" w:rsidRDefault="00004C5A" w:rsidP="00004C5A">
      <w:pPr>
        <w:pStyle w:val="ListParagraph"/>
        <w:numPr>
          <w:ilvl w:val="0"/>
          <w:numId w:val="2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funkcije umetnosti: 1.molitva kao pohvala božanske slave; 2.oruđe podučavanja</w:t>
      </w:r>
    </w:p>
    <w:p w:rsidR="00004C5A" w:rsidRDefault="00004C5A" w:rsidP="00004C5A">
      <w:pPr>
        <w:pStyle w:val="ListParagraph"/>
        <w:numPr>
          <w:ilvl w:val="0"/>
          <w:numId w:val="2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nastanak institucija visokog obrazovanja u neposrednoj vezi sa usponom gradova, koji je omogućen razvojem trgovine i manufaktura</w:t>
      </w:r>
    </w:p>
    <w:p w:rsidR="00004C5A" w:rsidRDefault="00004C5A" w:rsidP="00004C5A">
      <w:pPr>
        <w:pStyle w:val="ListParagraph"/>
        <w:numPr>
          <w:ilvl w:val="0"/>
          <w:numId w:val="2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razlika u odnosu na središta obrazovanja ranijih epoha koja su takođe imala osnovnu administrativnu organizaciju</w:t>
      </w:r>
      <w:r w:rsidR="004C51C4">
        <w:rPr>
          <w:sz w:val="28"/>
          <w:szCs w:val="28"/>
          <w:lang/>
        </w:rPr>
        <w:t xml:space="preserve"> i redovni program studiranja sas</w:t>
      </w:r>
      <w:r>
        <w:rPr>
          <w:sz w:val="28"/>
          <w:szCs w:val="28"/>
          <w:lang/>
        </w:rPr>
        <w:t xml:space="preserve">tojala se u činjenici da ove škole nisu bile </w:t>
      </w:r>
      <w:r>
        <w:rPr>
          <w:b/>
          <w:sz w:val="28"/>
          <w:szCs w:val="28"/>
          <w:lang/>
        </w:rPr>
        <w:t>strukovna (korporativna) udruženja</w:t>
      </w:r>
      <w:r>
        <w:rPr>
          <w:sz w:val="28"/>
          <w:szCs w:val="28"/>
          <w:lang/>
        </w:rPr>
        <w:t xml:space="preserve"> nastavnika i studenata uređena na osnovama </w:t>
      </w:r>
      <w:r>
        <w:rPr>
          <w:b/>
          <w:sz w:val="28"/>
          <w:szCs w:val="28"/>
          <w:lang/>
        </w:rPr>
        <w:t>statuta</w:t>
      </w:r>
      <w:r>
        <w:rPr>
          <w:sz w:val="28"/>
          <w:szCs w:val="28"/>
          <w:lang/>
        </w:rPr>
        <w:t xml:space="preserve"> i posebne administrativne mašinerije</w:t>
      </w:r>
      <w:r w:rsidR="004C51C4">
        <w:rPr>
          <w:sz w:val="28"/>
          <w:szCs w:val="28"/>
          <w:lang/>
        </w:rPr>
        <w:t>, kao i strogo određenih stepena</w:t>
      </w:r>
      <w:r>
        <w:rPr>
          <w:sz w:val="28"/>
          <w:szCs w:val="28"/>
          <w:lang/>
        </w:rPr>
        <w:t xml:space="preserve"> obrazovanja </w:t>
      </w:r>
    </w:p>
    <w:p w:rsidR="00004C5A" w:rsidRDefault="00004C5A" w:rsidP="00004C5A">
      <w:pPr>
        <w:pStyle w:val="ListParagraph"/>
        <w:numPr>
          <w:ilvl w:val="0"/>
          <w:numId w:val="2"/>
        </w:numPr>
        <w:rPr>
          <w:b/>
          <w:i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korporacija </w:t>
      </w:r>
      <w:r>
        <w:rPr>
          <w:b/>
          <w:i/>
          <w:sz w:val="28"/>
          <w:szCs w:val="28"/>
          <w:lang/>
        </w:rPr>
        <w:t xml:space="preserve">universitas </w:t>
      </w:r>
      <w:r>
        <w:rPr>
          <w:b/>
          <w:sz w:val="28"/>
          <w:szCs w:val="28"/>
          <w:lang/>
        </w:rPr>
        <w:t>nastala s namerom da štiti interese svojih članova</w:t>
      </w:r>
      <w:r>
        <w:rPr>
          <w:sz w:val="28"/>
          <w:szCs w:val="28"/>
          <w:lang/>
        </w:rPr>
        <w:t xml:space="preserve"> predstavlja novi institut unutar srednjovekovne države</w:t>
      </w:r>
    </w:p>
    <w:p w:rsidR="00004C5A" w:rsidRDefault="00004C5A" w:rsidP="00004C5A">
      <w:pPr>
        <w:pStyle w:val="ListParagraph"/>
        <w:numPr>
          <w:ilvl w:val="0"/>
          <w:numId w:val="2"/>
        </w:numPr>
        <w:rPr>
          <w:b/>
          <w:i/>
          <w:sz w:val="28"/>
          <w:szCs w:val="28"/>
          <w:lang/>
        </w:rPr>
      </w:pPr>
      <w:r>
        <w:rPr>
          <w:b/>
          <w:sz w:val="28"/>
          <w:szCs w:val="28"/>
          <w:lang/>
        </w:rPr>
        <w:t>univerzitet u Bolonji</w:t>
      </w:r>
      <w:r>
        <w:rPr>
          <w:sz w:val="28"/>
          <w:szCs w:val="28"/>
          <w:lang/>
        </w:rPr>
        <w:t xml:space="preserve"> nastao iz pravne škole, namera da pruži kompletno obrazovanje; predavači veliki pravnici Irnerije i Gracijan;</w:t>
      </w:r>
    </w:p>
    <w:p w:rsidR="00004C5A" w:rsidRDefault="00004C5A" w:rsidP="00004C5A">
      <w:pPr>
        <w:pStyle w:val="ListParagraph"/>
        <w:rPr>
          <w:i/>
          <w:sz w:val="28"/>
          <w:szCs w:val="28"/>
          <w:u w:val="single"/>
          <w:lang/>
        </w:rPr>
      </w:pPr>
      <w:r>
        <w:rPr>
          <w:b/>
          <w:sz w:val="28"/>
          <w:szCs w:val="28"/>
          <w:lang/>
        </w:rPr>
        <w:t xml:space="preserve">Irenrije </w:t>
      </w:r>
      <w:r w:rsidR="004C51C4">
        <w:rPr>
          <w:sz w:val="28"/>
          <w:szCs w:val="28"/>
          <w:lang/>
        </w:rPr>
        <w:t>podučava između 116. i 1140. Godine. N</w:t>
      </w:r>
      <w:r>
        <w:rPr>
          <w:sz w:val="28"/>
          <w:szCs w:val="28"/>
          <w:lang/>
        </w:rPr>
        <w:t xml:space="preserve">adahnut dijalektikom Pjera Abelara napisao je </w:t>
      </w:r>
      <w:r>
        <w:rPr>
          <w:sz w:val="28"/>
          <w:szCs w:val="28"/>
          <w:u w:val="single"/>
          <w:lang/>
        </w:rPr>
        <w:t>komentare na Justinijanov kodeks građanskih zakona</w:t>
      </w:r>
      <w:r>
        <w:rPr>
          <w:sz w:val="28"/>
          <w:szCs w:val="28"/>
          <w:lang/>
        </w:rPr>
        <w:t xml:space="preserve"> (</w:t>
      </w:r>
      <w:r>
        <w:rPr>
          <w:i/>
          <w:sz w:val="28"/>
          <w:szCs w:val="28"/>
          <w:lang/>
        </w:rPr>
        <w:t>Corpus iuris civilis</w:t>
      </w:r>
      <w:r>
        <w:rPr>
          <w:sz w:val="28"/>
          <w:szCs w:val="28"/>
          <w:lang/>
        </w:rPr>
        <w:t>); na taj način osnovi klasične legalne misli utkani su</w:t>
      </w:r>
      <w:r w:rsidR="004C51C4">
        <w:rPr>
          <w:sz w:val="28"/>
          <w:szCs w:val="28"/>
          <w:lang/>
        </w:rPr>
        <w:t xml:space="preserve"> u srednjovekovni sistem pravos</w:t>
      </w:r>
      <w:r>
        <w:rPr>
          <w:sz w:val="28"/>
          <w:szCs w:val="28"/>
          <w:lang/>
        </w:rPr>
        <w:t xml:space="preserve">uđa; </w:t>
      </w:r>
      <w:r>
        <w:rPr>
          <w:b/>
          <w:sz w:val="28"/>
          <w:szCs w:val="28"/>
          <w:lang/>
        </w:rPr>
        <w:t>Gracijan</w:t>
      </w:r>
      <w:r>
        <w:rPr>
          <w:sz w:val="28"/>
          <w:szCs w:val="28"/>
          <w:lang/>
        </w:rPr>
        <w:t xml:space="preserve"> je proučavalac </w:t>
      </w:r>
      <w:r>
        <w:rPr>
          <w:sz w:val="28"/>
          <w:szCs w:val="28"/>
          <w:u w:val="single"/>
          <w:lang/>
        </w:rPr>
        <w:t xml:space="preserve">kanonskog, crkvenog prava; </w:t>
      </w:r>
      <w:r>
        <w:rPr>
          <w:sz w:val="28"/>
          <w:szCs w:val="28"/>
          <w:lang/>
        </w:rPr>
        <w:t xml:space="preserve"> 1140.završio konkordancu kanona – </w:t>
      </w:r>
      <w:r>
        <w:rPr>
          <w:i/>
          <w:sz w:val="28"/>
          <w:szCs w:val="28"/>
          <w:u w:val="single"/>
          <w:lang/>
        </w:rPr>
        <w:t>Decretum Gratiani</w:t>
      </w:r>
    </w:p>
    <w:p w:rsidR="00004C5A" w:rsidRDefault="00004C5A" w:rsidP="00004C5A">
      <w:pPr>
        <w:pStyle w:val="ListParagraph"/>
        <w:numPr>
          <w:ilvl w:val="0"/>
          <w:numId w:val="2"/>
        </w:numPr>
        <w:rPr>
          <w:i/>
          <w:sz w:val="28"/>
          <w:szCs w:val="28"/>
          <w:lang/>
        </w:rPr>
      </w:pPr>
      <w:r>
        <w:rPr>
          <w:sz w:val="28"/>
          <w:szCs w:val="28"/>
          <w:lang/>
        </w:rPr>
        <w:t xml:space="preserve">novonastala organizacija podeljena na </w:t>
      </w:r>
      <w:r>
        <w:rPr>
          <w:b/>
          <w:sz w:val="28"/>
          <w:szCs w:val="28"/>
          <w:lang/>
        </w:rPr>
        <w:t>nacije</w:t>
      </w:r>
      <w:r>
        <w:rPr>
          <w:sz w:val="28"/>
          <w:szCs w:val="28"/>
          <w:lang/>
        </w:rPr>
        <w:t xml:space="preserve"> prema poreklu studenata; na čelu univerziteta su bili </w:t>
      </w:r>
      <w:r>
        <w:rPr>
          <w:b/>
          <w:sz w:val="28"/>
          <w:szCs w:val="28"/>
          <w:lang/>
        </w:rPr>
        <w:t>rektori</w:t>
      </w:r>
      <w:r>
        <w:rPr>
          <w:sz w:val="28"/>
          <w:szCs w:val="28"/>
          <w:lang/>
        </w:rPr>
        <w:t>; do sredine 13.veka u Bolonji su nacije oformile dve velike grupe nazvane prema poreklu studenata (Ultramontani i Citramontani-Italijani). Studenti su osnovali strukturu upravljanja u kojoj su držali vlast. Vremenom, njihova kontrola nad radom univerziteta je postepeno slabila, da bi do sredine 14.veka svi predavači bili postavljeni i plaćeni od strane komunalnih vlasti.</w:t>
      </w:r>
    </w:p>
    <w:p w:rsidR="00004C5A" w:rsidRDefault="00004C5A" w:rsidP="00004C5A">
      <w:pPr>
        <w:pStyle w:val="ListParagraph"/>
        <w:numPr>
          <w:ilvl w:val="0"/>
          <w:numId w:val="2"/>
        </w:numPr>
        <w:rPr>
          <w:b/>
          <w:i/>
          <w:sz w:val="28"/>
          <w:szCs w:val="28"/>
          <w:lang/>
        </w:rPr>
      </w:pPr>
      <w:r>
        <w:rPr>
          <w:b/>
          <w:sz w:val="28"/>
          <w:szCs w:val="28"/>
          <w:lang/>
        </w:rPr>
        <w:t>Pariski univerzitet</w:t>
      </w:r>
      <w:r>
        <w:rPr>
          <w:sz w:val="28"/>
          <w:szCs w:val="28"/>
          <w:lang/>
        </w:rPr>
        <w:t xml:space="preserve"> se razvijao na drugačiji način: studenti imaju malo kontrole nad profesorima, već se zajedno sa njima bore za autonomiju svoje korporacije u odnosu na crkvene vlasti oličene u kancelaru i kanoniku Bogorodičine crkve u Parizu</w:t>
      </w:r>
      <w:r w:rsidR="004C51C4">
        <w:rPr>
          <w:sz w:val="28"/>
          <w:szCs w:val="28"/>
          <w:lang/>
        </w:rPr>
        <w:t xml:space="preserve"> (Notre Dame)</w:t>
      </w:r>
      <w:r>
        <w:rPr>
          <w:sz w:val="28"/>
          <w:szCs w:val="28"/>
          <w:lang/>
        </w:rPr>
        <w:t>, gde se nalazila biskupska katedra grada</w:t>
      </w:r>
      <w:r w:rsidR="004C51C4">
        <w:rPr>
          <w:sz w:val="28"/>
          <w:szCs w:val="28"/>
          <w:lang/>
        </w:rPr>
        <w:t>.</w:t>
      </w:r>
    </w:p>
    <w:p w:rsidR="00004C5A" w:rsidRDefault="00004C5A" w:rsidP="00004C5A">
      <w:pPr>
        <w:pStyle w:val="ListParagraph"/>
        <w:numPr>
          <w:ilvl w:val="0"/>
          <w:numId w:val="2"/>
        </w:numPr>
        <w:rPr>
          <w:i/>
          <w:sz w:val="28"/>
          <w:szCs w:val="28"/>
          <w:lang/>
        </w:rPr>
      </w:pPr>
      <w:r>
        <w:rPr>
          <w:sz w:val="28"/>
          <w:szCs w:val="28"/>
          <w:lang/>
        </w:rPr>
        <w:lastRenderedPageBreak/>
        <w:t>katedralna škola bila je embrion univerziteta, a prva predav</w:t>
      </w:r>
      <w:r w:rsidR="004C51C4">
        <w:rPr>
          <w:sz w:val="28"/>
          <w:szCs w:val="28"/>
          <w:lang/>
        </w:rPr>
        <w:t>anja držana su u tremu gradske katedrale - Bogorodičine crkve</w:t>
      </w:r>
      <w:r>
        <w:rPr>
          <w:sz w:val="28"/>
          <w:szCs w:val="28"/>
          <w:lang/>
        </w:rPr>
        <w:t>; studenti su stanovali u domu kanonika katedrale; univerzitet je bio pod jurisdikcijom kancelara katedrale koji je svoj autoritet izvodio od biskupa grada Pariza</w:t>
      </w:r>
    </w:p>
    <w:p w:rsidR="00004C5A" w:rsidRDefault="00004C5A" w:rsidP="00004C5A">
      <w:pPr>
        <w:pStyle w:val="ListParagraph"/>
        <w:numPr>
          <w:ilvl w:val="0"/>
          <w:numId w:val="2"/>
        </w:numPr>
        <w:rPr>
          <w:i/>
          <w:sz w:val="28"/>
          <w:szCs w:val="28"/>
          <w:lang/>
        </w:rPr>
      </w:pPr>
      <w:r>
        <w:rPr>
          <w:sz w:val="28"/>
          <w:szCs w:val="28"/>
          <w:lang/>
        </w:rPr>
        <w:t xml:space="preserve">veći broj studenata dovodi do nestašice mesta za smeštaj; preseljavanje đaka na levu obalu Sene, na brdo Sv.Ženevijeve, u deo grada koji je po njima nazvan </w:t>
      </w:r>
      <w:r>
        <w:rPr>
          <w:i/>
          <w:sz w:val="28"/>
          <w:szCs w:val="28"/>
          <w:lang/>
        </w:rPr>
        <w:t>Quartier Latin</w:t>
      </w:r>
      <w:r w:rsidR="004C51C4">
        <w:rPr>
          <w:sz w:val="28"/>
          <w:szCs w:val="28"/>
          <w:lang/>
        </w:rPr>
        <w:t xml:space="preserve"> (gradska četvrt u kojoj se govori latinskim jezikom, kao jezikom učenih)</w:t>
      </w:r>
    </w:p>
    <w:p w:rsidR="00004C5A" w:rsidRDefault="00004C5A" w:rsidP="00004C5A">
      <w:pPr>
        <w:pStyle w:val="ListParagraph"/>
        <w:numPr>
          <w:ilvl w:val="0"/>
          <w:numId w:val="2"/>
        </w:numPr>
        <w:rPr>
          <w:b/>
          <w:i/>
          <w:sz w:val="28"/>
          <w:szCs w:val="28"/>
          <w:lang/>
        </w:rPr>
      </w:pPr>
      <w:r>
        <w:rPr>
          <w:b/>
          <w:sz w:val="28"/>
          <w:szCs w:val="28"/>
          <w:lang/>
        </w:rPr>
        <w:t>13.vek je doba korporacija:</w:t>
      </w:r>
    </w:p>
    <w:p w:rsidR="00004C5A" w:rsidRDefault="00004C5A" w:rsidP="00004C5A">
      <w:pPr>
        <w:pStyle w:val="ListParagraph"/>
        <w:numPr>
          <w:ilvl w:val="0"/>
          <w:numId w:val="3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>institucionalna faza urbanog razvitka materijalizuje se u</w:t>
      </w:r>
      <w:r>
        <w:rPr>
          <w:b/>
          <w:sz w:val="28"/>
          <w:szCs w:val="28"/>
          <w:lang/>
        </w:rPr>
        <w:t xml:space="preserve"> komunama </w:t>
      </w:r>
      <w:r>
        <w:rPr>
          <w:sz w:val="28"/>
          <w:szCs w:val="28"/>
          <w:lang/>
        </w:rPr>
        <w:t xml:space="preserve">u kojima se osvajaju političke slobode i </w:t>
      </w:r>
      <w:r>
        <w:rPr>
          <w:b/>
          <w:sz w:val="28"/>
          <w:szCs w:val="28"/>
          <w:lang/>
        </w:rPr>
        <w:t>cehovima</w:t>
      </w:r>
      <w:r>
        <w:rPr>
          <w:sz w:val="28"/>
          <w:szCs w:val="28"/>
          <w:lang/>
        </w:rPr>
        <w:t xml:space="preserve"> koji označavaju pozicije stečene na ekonomskom polju</w:t>
      </w:r>
    </w:p>
    <w:p w:rsidR="00004C5A" w:rsidRDefault="00004C5A" w:rsidP="00004C5A">
      <w:pPr>
        <w:pStyle w:val="ListParagraph"/>
        <w:numPr>
          <w:ilvl w:val="0"/>
          <w:numId w:val="3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vrhunac </w:t>
      </w:r>
      <w:r>
        <w:rPr>
          <w:b/>
          <w:sz w:val="28"/>
          <w:szCs w:val="28"/>
          <w:lang/>
        </w:rPr>
        <w:t>demografskog razvoja</w:t>
      </w:r>
      <w:r>
        <w:rPr>
          <w:sz w:val="28"/>
          <w:szCs w:val="28"/>
          <w:lang/>
        </w:rPr>
        <w:t xml:space="preserve"> Evrope (sledi period usporavanja)</w:t>
      </w:r>
    </w:p>
    <w:p w:rsidR="00004C5A" w:rsidRDefault="00004C5A" w:rsidP="00004C5A">
      <w:pPr>
        <w:pStyle w:val="ListParagraph"/>
        <w:numPr>
          <w:ilvl w:val="0"/>
          <w:numId w:val="3"/>
        </w:numPr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>univerzitetska korporacija</w:t>
      </w:r>
      <w:r>
        <w:rPr>
          <w:sz w:val="28"/>
          <w:szCs w:val="28"/>
          <w:lang/>
        </w:rPr>
        <w:t xml:space="preserve"> nastaje kao zanatsko telo; njena nezavisnost je garantovana </w:t>
      </w:r>
      <w:r>
        <w:rPr>
          <w:b/>
          <w:sz w:val="28"/>
          <w:szCs w:val="28"/>
          <w:lang/>
        </w:rPr>
        <w:t xml:space="preserve">statutom </w:t>
      </w:r>
      <w:r>
        <w:rPr>
          <w:sz w:val="28"/>
          <w:szCs w:val="28"/>
          <w:lang/>
        </w:rPr>
        <w:t>i oličava borbu protiv crkvenih i gradskih vlasti</w:t>
      </w:r>
    </w:p>
    <w:p w:rsidR="00004C5A" w:rsidRDefault="00004C5A" w:rsidP="00004C5A">
      <w:pPr>
        <w:pStyle w:val="ListParagraph"/>
        <w:numPr>
          <w:ilvl w:val="0"/>
          <w:numId w:val="3"/>
        </w:numPr>
        <w:rPr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članovi univerziteta su klirici </w:t>
      </w:r>
      <w:r>
        <w:rPr>
          <w:sz w:val="28"/>
          <w:szCs w:val="28"/>
          <w:lang/>
        </w:rPr>
        <w:t>(lokalni episkop iz te činje</w:t>
      </w:r>
      <w:r w:rsidR="004C51C4">
        <w:rPr>
          <w:sz w:val="28"/>
          <w:szCs w:val="28"/>
          <w:lang/>
        </w:rPr>
        <w:t>n</w:t>
      </w:r>
      <w:r>
        <w:rPr>
          <w:sz w:val="28"/>
          <w:szCs w:val="28"/>
          <w:lang/>
        </w:rPr>
        <w:t xml:space="preserve">ice izvodi svoje pravo da mu oni budu podređeni); </w:t>
      </w:r>
      <w:r>
        <w:rPr>
          <w:b/>
          <w:sz w:val="28"/>
          <w:szCs w:val="28"/>
          <w:lang/>
        </w:rPr>
        <w:t>podučavanje je crkvena funkcija</w:t>
      </w:r>
    </w:p>
    <w:p w:rsidR="00004C5A" w:rsidRDefault="00004C5A" w:rsidP="00004C5A">
      <w:pPr>
        <w:pStyle w:val="ListParagraph"/>
        <w:numPr>
          <w:ilvl w:val="0"/>
          <w:numId w:val="3"/>
        </w:numPr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episkop je poglavar škole čije upravljanje prepušta službeniku – kanonik </w:t>
      </w:r>
      <w:r w:rsidRPr="004C51C4">
        <w:rPr>
          <w:i/>
          <w:sz w:val="28"/>
          <w:szCs w:val="28"/>
          <w:lang/>
        </w:rPr>
        <w:t>scolasticus</w:t>
      </w:r>
      <w:r>
        <w:rPr>
          <w:sz w:val="28"/>
          <w:szCs w:val="28"/>
          <w:lang/>
        </w:rPr>
        <w:t xml:space="preserve"> (kancelar) – upravljanje školom je monopol</w:t>
      </w:r>
    </w:p>
    <w:p w:rsidR="00004C5A" w:rsidRPr="004C51C4" w:rsidRDefault="00004C5A" w:rsidP="00004C5A">
      <w:pPr>
        <w:pStyle w:val="ListParagraph"/>
        <w:numPr>
          <w:ilvl w:val="0"/>
          <w:numId w:val="3"/>
        </w:numPr>
        <w:rPr>
          <w:b/>
          <w:sz w:val="28"/>
          <w:szCs w:val="28"/>
          <w:lang/>
        </w:rPr>
      </w:pPr>
      <w:r w:rsidRPr="004C51C4">
        <w:rPr>
          <w:sz w:val="28"/>
          <w:szCs w:val="28"/>
          <w:lang/>
        </w:rPr>
        <w:t>kultura je stvar vere –</w:t>
      </w:r>
      <w:r w:rsidRPr="004C51C4">
        <w:rPr>
          <w:b/>
          <w:sz w:val="28"/>
          <w:szCs w:val="28"/>
          <w:lang/>
        </w:rPr>
        <w:t xml:space="preserve"> episkop zadržava nadzor nad univerzitetom</w:t>
      </w:r>
    </w:p>
    <w:p w:rsidR="00004C5A" w:rsidRDefault="00004C5A" w:rsidP="00004C5A">
      <w:pPr>
        <w:pStyle w:val="ListParagraph"/>
        <w:numPr>
          <w:ilvl w:val="0"/>
          <w:numId w:val="2"/>
        </w:numPr>
        <w:rPr>
          <w:i/>
          <w:sz w:val="28"/>
          <w:szCs w:val="28"/>
          <w:lang/>
        </w:rPr>
      </w:pPr>
      <w:r>
        <w:rPr>
          <w:sz w:val="28"/>
          <w:szCs w:val="28"/>
          <w:lang/>
        </w:rPr>
        <w:t>postepeni gubitak vlasti kancelara:</w:t>
      </w:r>
    </w:p>
    <w:p w:rsidR="00004C5A" w:rsidRDefault="00004C5A" w:rsidP="00004C5A">
      <w:pPr>
        <w:pStyle w:val="ListParagrap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Paris 1213: kancelar gubi prilivegiju da izdaje </w:t>
      </w:r>
      <w:r>
        <w:rPr>
          <w:i/>
          <w:sz w:val="28"/>
          <w:szCs w:val="28"/>
          <w:lang/>
        </w:rPr>
        <w:t>licentia docendi</w:t>
      </w:r>
      <w:r>
        <w:rPr>
          <w:sz w:val="28"/>
          <w:szCs w:val="28"/>
          <w:lang/>
        </w:rPr>
        <w:t xml:space="preserve"> (privilegija prelazi na mastere da izdaju licencu); posle 1301.više nije ni službeni poglavar škole</w:t>
      </w:r>
    </w:p>
    <w:p w:rsidR="00004C5A" w:rsidRDefault="00004C5A" w:rsidP="00004C5A">
      <w:pPr>
        <w:pStyle w:val="ListParagraph"/>
        <w:rPr>
          <w:sz w:val="28"/>
          <w:szCs w:val="28"/>
          <w:lang/>
        </w:rPr>
      </w:pPr>
      <w:r>
        <w:rPr>
          <w:sz w:val="28"/>
          <w:szCs w:val="28"/>
          <w:lang/>
        </w:rPr>
        <w:t>Veliki štrajk pariskog univerziteta 1229-1231: sukob studenata i građana: univerzitet se oslobodio episkopske jurisdikcije; krvavi događaji – sukob studenata i kraljeve policije</w:t>
      </w:r>
    </w:p>
    <w:p w:rsidR="00004C5A" w:rsidRDefault="00004C5A" w:rsidP="00004C5A">
      <w:pPr>
        <w:pStyle w:val="ListParagraph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 xml:space="preserve">1231. Luj IX i Blanša od Kastilje svečano priznali nezavisnost univerziteta </w:t>
      </w:r>
    </w:p>
    <w:p w:rsidR="00004C5A" w:rsidRDefault="00004C5A" w:rsidP="00004C5A">
      <w:pPr>
        <w:pStyle w:val="ListParagraph"/>
        <w:rPr>
          <w:sz w:val="28"/>
          <w:szCs w:val="28"/>
          <w:lang/>
        </w:rPr>
      </w:pPr>
      <w:r>
        <w:rPr>
          <w:sz w:val="28"/>
          <w:szCs w:val="28"/>
          <w:lang/>
        </w:rPr>
        <w:t>(prisilio ih papa Grgur IX); obnovili i proširili privilegije koje je izdao Filip Avgust 1200; u Oxfordu se dobijaju slične slobode posle slabljenja Jovana bez Zemlje; posle niza sukoba, kapitulacija Henrija III;</w:t>
      </w:r>
    </w:p>
    <w:p w:rsidR="00004C5A" w:rsidRDefault="00004C5A" w:rsidP="00004C5A">
      <w:pPr>
        <w:pStyle w:val="ListParagraph"/>
        <w:numPr>
          <w:ilvl w:val="0"/>
          <w:numId w:val="2"/>
        </w:numPr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borba protiv komunalnih vlasti: univerzitet nalazi saveznika u papi</w:t>
      </w:r>
    </w:p>
    <w:p w:rsidR="00004C5A" w:rsidRDefault="00004C5A" w:rsidP="00004C5A">
      <w:pPr>
        <w:pStyle w:val="ListParagraph"/>
        <w:rPr>
          <w:sz w:val="28"/>
          <w:szCs w:val="28"/>
          <w:lang/>
        </w:rPr>
      </w:pPr>
      <w:r>
        <w:rPr>
          <w:sz w:val="28"/>
          <w:szCs w:val="28"/>
          <w:lang/>
        </w:rPr>
        <w:lastRenderedPageBreak/>
        <w:t>papa priznaje važnost i vrednost intelektualnoj delatnosti</w:t>
      </w:r>
    </w:p>
    <w:p w:rsidR="00004C5A" w:rsidRDefault="00004C5A" w:rsidP="00004C5A">
      <w:pPr>
        <w:pStyle w:val="ListParagraph"/>
        <w:rPr>
          <w:sz w:val="28"/>
          <w:szCs w:val="28"/>
          <w:lang/>
        </w:rPr>
      </w:pPr>
      <w:r>
        <w:rPr>
          <w:sz w:val="28"/>
          <w:szCs w:val="28"/>
          <w:lang/>
        </w:rPr>
        <w:t>da bi dobili papinu podršku univerziteti biraju put crkvene jurisdikcije; pap</w:t>
      </w:r>
      <w:r w:rsidR="004C51C4">
        <w:rPr>
          <w:sz w:val="28"/>
          <w:szCs w:val="28"/>
          <w:lang/>
        </w:rPr>
        <w:t>a</w:t>
      </w:r>
      <w:bookmarkStart w:id="0" w:name="_GoBack"/>
      <w:bookmarkEnd w:id="0"/>
      <w:r>
        <w:rPr>
          <w:sz w:val="28"/>
          <w:szCs w:val="28"/>
          <w:lang/>
        </w:rPr>
        <w:t xml:space="preserve"> uključuje univerzitet u politiku Svete stolice; nameće im svoj nadzor i svoje ciljeve</w:t>
      </w:r>
    </w:p>
    <w:p w:rsidR="00004C5A" w:rsidRDefault="00004C5A" w:rsidP="00004C5A">
      <w:pPr>
        <w:pStyle w:val="ListParagraph"/>
        <w:rPr>
          <w:sz w:val="28"/>
          <w:szCs w:val="28"/>
          <w:lang/>
        </w:rPr>
      </w:pPr>
      <w:r>
        <w:rPr>
          <w:sz w:val="28"/>
          <w:szCs w:val="28"/>
          <w:lang/>
        </w:rPr>
        <w:t>sudbina univerziteta ista kao i sudbina prosjačkih redova</w:t>
      </w:r>
    </w:p>
    <w:p w:rsidR="00004C5A" w:rsidRDefault="00004C5A" w:rsidP="00004C5A">
      <w:pPr>
        <w:pStyle w:val="ListParagraph"/>
        <w:rPr>
          <w:sz w:val="28"/>
          <w:szCs w:val="28"/>
          <w:lang/>
        </w:rPr>
      </w:pPr>
      <w:r>
        <w:rPr>
          <w:sz w:val="28"/>
          <w:szCs w:val="28"/>
          <w:lang/>
        </w:rPr>
        <w:t>intelektualci Zapada postaju papini službenici</w:t>
      </w:r>
    </w:p>
    <w:p w:rsidR="00E64362" w:rsidRDefault="00E64362" w:rsidP="00E64362">
      <w:pPr>
        <w:rPr>
          <w:sz w:val="28"/>
          <w:szCs w:val="28"/>
          <w:lang/>
        </w:rPr>
      </w:pPr>
    </w:p>
    <w:p w:rsidR="00E64362" w:rsidRDefault="00E64362" w:rsidP="00E64362">
      <w:pPr>
        <w:rPr>
          <w:sz w:val="28"/>
          <w:szCs w:val="28"/>
          <w:lang/>
        </w:rPr>
      </w:pPr>
    </w:p>
    <w:p w:rsidR="00E64362" w:rsidRDefault="00E64362" w:rsidP="00E64362">
      <w:pPr>
        <w:rPr>
          <w:sz w:val="28"/>
          <w:szCs w:val="28"/>
          <w:lang/>
        </w:rPr>
      </w:pPr>
      <w:r>
        <w:rPr>
          <w:sz w:val="28"/>
          <w:szCs w:val="28"/>
          <w:lang/>
        </w:rPr>
        <w:t>Literatura:</w:t>
      </w:r>
    </w:p>
    <w:p w:rsidR="00E64362" w:rsidRPr="00E64362" w:rsidRDefault="00E64362" w:rsidP="00E64362">
      <w:pPr>
        <w:pStyle w:val="ListParagraph"/>
        <w:numPr>
          <w:ilvl w:val="0"/>
          <w:numId w:val="4"/>
        </w:numPr>
        <w:rPr>
          <w:bCs/>
          <w:sz w:val="28"/>
          <w:szCs w:val="28"/>
          <w:lang w:val="bs-Latn-BA"/>
        </w:rPr>
      </w:pPr>
      <w:r w:rsidRPr="00E64362">
        <w:rPr>
          <w:bCs/>
          <w:sz w:val="28"/>
          <w:szCs w:val="28"/>
          <w:lang w:val="sr-Cyrl-CS"/>
        </w:rPr>
        <w:t>J. Le Goff, Intelektualci u srednjem vijeku, Zagreb 1982</w:t>
      </w:r>
      <w:r w:rsidRPr="00E64362">
        <w:rPr>
          <w:bCs/>
          <w:sz w:val="28"/>
          <w:szCs w:val="28"/>
          <w:lang w:val="bs-Latn-BA"/>
        </w:rPr>
        <w:t>.</w:t>
      </w:r>
    </w:p>
    <w:p w:rsidR="00E64362" w:rsidRPr="00E64362" w:rsidRDefault="00E64362" w:rsidP="00E64362">
      <w:pPr>
        <w:pStyle w:val="ListParagraph"/>
        <w:numPr>
          <w:ilvl w:val="0"/>
          <w:numId w:val="4"/>
        </w:numPr>
        <w:rPr>
          <w:bCs/>
          <w:sz w:val="28"/>
          <w:szCs w:val="28"/>
          <w:lang w:val="sr-Cyrl-CS"/>
        </w:rPr>
      </w:pPr>
      <w:r w:rsidRPr="00E64362">
        <w:rPr>
          <w:bCs/>
          <w:sz w:val="28"/>
          <w:szCs w:val="28"/>
          <w:lang w:val="sr-Cyrl-CS"/>
        </w:rPr>
        <w:t xml:space="preserve">С. Пеинтер, Историја средњег века (284–1500), Београд 1997, </w:t>
      </w:r>
      <w:r>
        <w:rPr>
          <w:bCs/>
          <w:sz w:val="28"/>
          <w:szCs w:val="28"/>
          <w:lang w:val="bs-Latn-BA"/>
        </w:rPr>
        <w:t>49</w:t>
      </w:r>
      <w:r w:rsidRPr="00E64362">
        <w:rPr>
          <w:bCs/>
          <w:sz w:val="28"/>
          <w:szCs w:val="28"/>
          <w:lang w:val="sr-Cyrl-CS"/>
        </w:rPr>
        <w:t>1–</w:t>
      </w:r>
      <w:r>
        <w:rPr>
          <w:bCs/>
          <w:sz w:val="28"/>
          <w:szCs w:val="28"/>
          <w:lang w:val="bs-Latn-BA"/>
        </w:rPr>
        <w:t>548</w:t>
      </w:r>
      <w:r w:rsidRPr="00E64362">
        <w:rPr>
          <w:bCs/>
          <w:sz w:val="28"/>
          <w:szCs w:val="28"/>
          <w:lang w:val="sr-Cyrl-CS"/>
        </w:rPr>
        <w:t>.</w:t>
      </w:r>
    </w:p>
    <w:p w:rsidR="00E64362" w:rsidRPr="00E64362" w:rsidRDefault="00E64362" w:rsidP="00E64362">
      <w:pPr>
        <w:pStyle w:val="ListParagraph"/>
        <w:numPr>
          <w:ilvl w:val="0"/>
          <w:numId w:val="4"/>
        </w:numPr>
        <w:rPr>
          <w:bCs/>
          <w:sz w:val="28"/>
          <w:szCs w:val="28"/>
          <w:lang w:val="sr-Cyrl-CS"/>
        </w:rPr>
      </w:pPr>
      <w:r w:rsidRPr="00E64362">
        <w:rPr>
          <w:bCs/>
          <w:sz w:val="28"/>
          <w:szCs w:val="28"/>
          <w:lang w:val="sr-Cyrl-CS"/>
        </w:rPr>
        <w:t>Џ. Линч, Историја средњовековне цркве, Београд 1999, 3</w:t>
      </w:r>
      <w:r>
        <w:rPr>
          <w:bCs/>
          <w:sz w:val="28"/>
          <w:szCs w:val="28"/>
          <w:lang w:val="bs-Latn-BA"/>
        </w:rPr>
        <w:t>10</w:t>
      </w:r>
      <w:r w:rsidRPr="00E64362">
        <w:rPr>
          <w:bCs/>
          <w:sz w:val="28"/>
          <w:szCs w:val="28"/>
          <w:lang w:val="sr-Cyrl-CS"/>
        </w:rPr>
        <w:t>–</w:t>
      </w:r>
      <w:r>
        <w:rPr>
          <w:bCs/>
          <w:sz w:val="28"/>
          <w:szCs w:val="28"/>
          <w:lang w:val="bs-Latn-BA"/>
        </w:rPr>
        <w:t>331.</w:t>
      </w:r>
    </w:p>
    <w:p w:rsidR="00E64362" w:rsidRPr="00E64362" w:rsidRDefault="00E64362">
      <w:pPr>
        <w:rPr>
          <w:lang w:val="bs-Latn-BA"/>
        </w:rPr>
      </w:pPr>
    </w:p>
    <w:sectPr w:rsidR="00E64362" w:rsidRPr="00E64362" w:rsidSect="00674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5273"/>
    <w:multiLevelType w:val="hybridMultilevel"/>
    <w:tmpl w:val="AEA68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32AF3"/>
    <w:multiLevelType w:val="hybridMultilevel"/>
    <w:tmpl w:val="126AD36A"/>
    <w:lvl w:ilvl="0" w:tplc="CA3017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EA409E"/>
    <w:multiLevelType w:val="hybridMultilevel"/>
    <w:tmpl w:val="FBAA36A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B5915"/>
    <w:multiLevelType w:val="hybridMultilevel"/>
    <w:tmpl w:val="70E21804"/>
    <w:lvl w:ilvl="0" w:tplc="241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C5A"/>
    <w:rsid w:val="00004C5A"/>
    <w:rsid w:val="0009509B"/>
    <w:rsid w:val="00456EC1"/>
    <w:rsid w:val="004C51C4"/>
    <w:rsid w:val="00674A58"/>
    <w:rsid w:val="00DB72A3"/>
    <w:rsid w:val="00E64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5A"/>
    <w:rPr>
      <w:rFonts w:ascii="Calibri" w:eastAsia="Calibri" w:hAnsi="Calibri" w:cs="Calibri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C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C5A"/>
    <w:rPr>
      <w:rFonts w:ascii="Calibri" w:eastAsia="Calibri" w:hAnsi="Calibri" w:cs="Calibr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C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MIMA</dc:creator>
  <cp:lastModifiedBy>porcic</cp:lastModifiedBy>
  <cp:revision>3</cp:revision>
  <dcterms:created xsi:type="dcterms:W3CDTF">2020-04-02T06:22:00Z</dcterms:created>
  <dcterms:modified xsi:type="dcterms:W3CDTF">2020-04-03T16:50:00Z</dcterms:modified>
</cp:coreProperties>
</file>